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DA080" w14:textId="77777777" w:rsidR="00BE7967" w:rsidRDefault="00BE7967" w:rsidP="00BE7967">
      <w:pPr>
        <w:spacing w:after="0" w:line="480" w:lineRule="auto"/>
        <w:ind w:left="-709" w:right="-567"/>
        <w:jc w:val="center"/>
        <w:rPr>
          <w:rFonts w:ascii="Arial" w:hAnsi="Arial" w:cs="Arial"/>
          <w:noProof/>
          <w:sz w:val="24"/>
          <w:szCs w:val="18"/>
        </w:rPr>
      </w:pPr>
      <w:r>
        <w:rPr>
          <w:rFonts w:ascii="Arial" w:hAnsi="Arial" w:cs="Arial"/>
          <w:noProof/>
          <w:sz w:val="24"/>
          <w:szCs w:val="18"/>
        </w:rPr>
        <w:t xml:space="preserve">                                                                                                          идентификатор</w:t>
      </w:r>
    </w:p>
    <w:p w14:paraId="68799599" w14:textId="77777777" w:rsidR="00D41301" w:rsidRDefault="00D41301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8"/>
          <w:szCs w:val="18"/>
          <w:lang w:eastAsia="en-US"/>
        </w:rPr>
      </w:pPr>
    </w:p>
    <w:p w14:paraId="40B21424" w14:textId="44384FA4" w:rsidR="00D41301" w:rsidRPr="00D41301" w:rsidRDefault="00D41301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8"/>
          <w:szCs w:val="28"/>
          <w:lang w:eastAsia="en-US"/>
        </w:rPr>
      </w:pPr>
      <w:r w:rsidRPr="00D41301">
        <w:rPr>
          <w:rFonts w:ascii="Arial" w:eastAsiaTheme="minorHAnsi" w:hAnsi="Arial" w:cs="Arial"/>
          <w:sz w:val="28"/>
          <w:szCs w:val="28"/>
          <w:lang w:eastAsia="en-US"/>
        </w:rPr>
        <w:t>ГЕРБ</w:t>
      </w:r>
    </w:p>
    <w:p w14:paraId="1B71E344" w14:textId="77777777" w:rsidR="00D41301" w:rsidRPr="00D41301" w:rsidRDefault="00D41301" w:rsidP="0006526F">
      <w:pPr>
        <w:spacing w:after="0"/>
        <w:ind w:left="-709" w:right="-567"/>
        <w:jc w:val="center"/>
        <w:rPr>
          <w:rFonts w:ascii="Arial" w:eastAsiaTheme="minorHAnsi" w:hAnsi="Arial" w:cs="Arial"/>
          <w:lang w:eastAsia="en-US"/>
        </w:rPr>
      </w:pPr>
    </w:p>
    <w:p w14:paraId="5E3846C1" w14:textId="3F542DE8" w:rsidR="00774325" w:rsidRPr="00D41301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8"/>
          <w:szCs w:val="28"/>
          <w:lang w:eastAsia="en-US"/>
        </w:rPr>
      </w:pPr>
      <w:r w:rsidRPr="00D41301">
        <w:rPr>
          <w:rFonts w:ascii="Arial" w:eastAsiaTheme="minorHAnsi" w:hAnsi="Arial" w:cs="Arial"/>
          <w:sz w:val="28"/>
          <w:szCs w:val="28"/>
          <w:lang w:eastAsia="en-US"/>
        </w:rPr>
        <w:t>Юкковское сельское поселение</w:t>
      </w:r>
    </w:p>
    <w:p w14:paraId="0D3DCC8B" w14:textId="578D2E5B" w:rsidR="00F668B5" w:rsidRPr="00F668B5" w:rsidRDefault="00F668B5" w:rsidP="0006526F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14:paraId="16DCA972" w14:textId="77777777"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14:paraId="2A5D2FB1" w14:textId="77777777"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14:paraId="53FB5265" w14:textId="77777777" w:rsidR="00F668B5" w:rsidRPr="00F668B5" w:rsidRDefault="00F668B5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14:paraId="6B94D643" w14:textId="0E96948B" w:rsidR="00F668B5" w:rsidRPr="00F668B5" w:rsidRDefault="00EF0853" w:rsidP="0006526F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14:paraId="50693983" w14:textId="77777777" w:rsidR="00E70B99" w:rsidRDefault="00E70B99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</w:p>
    <w:p w14:paraId="6171B2B1" w14:textId="2AEFAF8F" w:rsidR="00F668B5" w:rsidRPr="00F668B5" w:rsidRDefault="00F668B5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</w:t>
      </w:r>
      <w:r w:rsidR="00D41301">
        <w:rPr>
          <w:rFonts w:ascii="Arial" w:eastAsiaTheme="minorHAnsi" w:hAnsi="Arial" w:cs="Arial"/>
          <w:sz w:val="28"/>
          <w:szCs w:val="18"/>
          <w:lang w:eastAsia="en-US"/>
        </w:rPr>
        <w:t xml:space="preserve">   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D41301" w:rsidRPr="00D41301">
        <w:rPr>
          <w:rFonts w:ascii="Arial" w:eastAsiaTheme="minorHAnsi" w:hAnsi="Arial" w:cs="Arial"/>
          <w:sz w:val="28"/>
          <w:szCs w:val="18"/>
          <w:u w:val="single"/>
          <w:lang w:eastAsia="en-US"/>
        </w:rPr>
        <w:t>13.10.2026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___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774325">
        <w:rPr>
          <w:rFonts w:ascii="Arial" w:eastAsiaTheme="minorHAnsi" w:hAnsi="Arial" w:cs="Arial"/>
          <w:sz w:val="28"/>
          <w:szCs w:val="18"/>
          <w:lang w:eastAsia="en-US"/>
        </w:rPr>
        <w:t xml:space="preserve">          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774325">
        <w:rPr>
          <w:rFonts w:ascii="Arial" w:eastAsiaTheme="minorHAnsi" w:hAnsi="Arial" w:cs="Arial"/>
          <w:sz w:val="28"/>
          <w:szCs w:val="18"/>
          <w:lang w:eastAsia="en-US"/>
        </w:rPr>
        <w:t xml:space="preserve">    </w:t>
      </w:r>
      <w:r w:rsidR="00D41301">
        <w:rPr>
          <w:rFonts w:ascii="Arial" w:eastAsiaTheme="minorHAnsi" w:hAnsi="Arial" w:cs="Arial"/>
          <w:sz w:val="28"/>
          <w:szCs w:val="18"/>
          <w:lang w:eastAsia="en-US"/>
        </w:rPr>
        <w:t xml:space="preserve">             </w:t>
      </w:r>
      <w:r w:rsidR="0077432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№_</w:t>
      </w:r>
      <w:r w:rsidR="00D41301" w:rsidRPr="00D41301">
        <w:rPr>
          <w:rFonts w:ascii="Arial" w:eastAsiaTheme="minorHAnsi" w:hAnsi="Arial" w:cs="Arial"/>
          <w:sz w:val="28"/>
          <w:szCs w:val="18"/>
          <w:u w:val="single"/>
          <w:lang w:eastAsia="en-US"/>
        </w:rPr>
        <w:t>99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___</w:t>
      </w:r>
    </w:p>
    <w:p w14:paraId="61E126D6" w14:textId="48C5C678" w:rsidR="00F668B5" w:rsidRPr="00F668B5" w:rsidRDefault="00F668B5" w:rsidP="0006526F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="00774325">
        <w:rPr>
          <w:rFonts w:ascii="Arial" w:eastAsiaTheme="minorHAnsi" w:hAnsi="Arial" w:cs="Arial"/>
          <w:sz w:val="24"/>
          <w:szCs w:val="18"/>
          <w:lang w:eastAsia="en-US"/>
        </w:rPr>
        <w:t xml:space="preserve">       </w:t>
      </w:r>
      <w:r w:rsidR="00D41301">
        <w:rPr>
          <w:rFonts w:ascii="Arial" w:eastAsiaTheme="minorHAnsi" w:hAnsi="Arial" w:cs="Arial"/>
          <w:sz w:val="24"/>
          <w:szCs w:val="18"/>
          <w:lang w:eastAsia="en-US"/>
        </w:rPr>
        <w:t xml:space="preserve">   </w:t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p w14:paraId="23C73C24" w14:textId="77777777" w:rsidR="00E70B99" w:rsidRDefault="00E70B99" w:rsidP="00E70B99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42088600"/>
    </w:p>
    <w:p w14:paraId="40C1EA09" w14:textId="6FD043D5" w:rsidR="00E70B99" w:rsidRPr="0022550C" w:rsidRDefault="00E70B99" w:rsidP="00DF1A95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Pr="0022550C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3C44FE" w14:textId="77777777" w:rsidR="00E70B99" w:rsidRPr="0022550C" w:rsidRDefault="00E70B99" w:rsidP="00DF1A95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проведения антикоррупционной </w:t>
      </w:r>
    </w:p>
    <w:p w14:paraId="252FA96E" w14:textId="77777777" w:rsidR="00E70B99" w:rsidRPr="0022550C" w:rsidRDefault="00E70B99" w:rsidP="00DF1A95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экспертизы нормативных правовых актов</w:t>
      </w:r>
    </w:p>
    <w:p w14:paraId="30839CAE" w14:textId="77777777" w:rsidR="00E70B99" w:rsidRPr="0022550C" w:rsidRDefault="00E70B99" w:rsidP="00DF1A95">
      <w:pPr>
        <w:tabs>
          <w:tab w:val="left" w:pos="48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</w:t>
      </w:r>
    </w:p>
    <w:p w14:paraId="441E9022" w14:textId="77777777" w:rsidR="00E70B99" w:rsidRPr="00855605" w:rsidRDefault="00E70B99" w:rsidP="00E70B99">
      <w:pPr>
        <w:tabs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trike/>
          <w:sz w:val="28"/>
          <w:szCs w:val="28"/>
        </w:rPr>
      </w:pPr>
    </w:p>
    <w:bookmarkEnd w:id="0"/>
    <w:p w14:paraId="4B9618B9" w14:textId="35E09D7A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Руководствуясь Федеральным законом от 25 декабря 2008 года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№ 273-ФЗ «О противодействии коррупции», Федеральным законом от 17 июля 2009 года №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экспертизы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актов, утвержденной Постановлением Правительства Российской Федерации от 26 февраля 2010 года № 96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«Об антикоррупционной экспертизе нормативных правовых актов и проектов нормативных правовых актов», Уставом Юкковского сельского поселения Всеволожского муниципального района Ленинградской области,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22550C">
        <w:rPr>
          <w:rFonts w:ascii="Times New Roman" w:hAnsi="Times New Roman" w:cs="Times New Roman"/>
          <w:sz w:val="28"/>
          <w:szCs w:val="28"/>
        </w:rPr>
        <w:t xml:space="preserve">Юкковского сельского поселения Всеволожского муниципального района Ленинградской области, </w:t>
      </w:r>
      <w:r w:rsidRPr="00E70B9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3F6066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62182D" w14:textId="7775333A" w:rsidR="00E70B99" w:rsidRPr="00B9295A" w:rsidRDefault="00E70B99" w:rsidP="00B9295A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295A">
        <w:rPr>
          <w:rFonts w:ascii="Times New Roman" w:hAnsi="Times New Roman" w:cs="Times New Roman"/>
          <w:sz w:val="28"/>
          <w:szCs w:val="28"/>
        </w:rPr>
        <w:t xml:space="preserve">Утвердить порядок проведения антикоррупционной экспертизы нормативных правовых актов и проектов нормативных правовых актов администрации Юкковского сельского поселения </w:t>
      </w:r>
      <w:bookmarkStart w:id="1" w:name="_Hlk242261425"/>
      <w:r w:rsidRPr="00B9295A">
        <w:rPr>
          <w:rFonts w:ascii="Times New Roman" w:hAnsi="Times New Roman" w:cs="Times New Roman"/>
          <w:sz w:val="28"/>
          <w:szCs w:val="28"/>
        </w:rPr>
        <w:t>Всеволожского муниципального района Ленинградской области</w:t>
      </w:r>
      <w:bookmarkEnd w:id="1"/>
      <w:r w:rsidRPr="00B9295A">
        <w:rPr>
          <w:rFonts w:ascii="Times New Roman" w:hAnsi="Times New Roman" w:cs="Times New Roman"/>
          <w:sz w:val="28"/>
          <w:szCs w:val="28"/>
        </w:rPr>
        <w:t xml:space="preserve"> (далее - администрация), согласно приложению к настоящему постановлению. </w:t>
      </w:r>
    </w:p>
    <w:p w14:paraId="1E8204BE" w14:textId="29E91A62" w:rsidR="00B9295A" w:rsidRPr="00B9295A" w:rsidRDefault="00B9295A" w:rsidP="00B9295A">
      <w:pPr>
        <w:pStyle w:val="ab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295A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муниципального образования «Юкковское сельское поселение» Всеволожского муниципального района Ленинградской области от 24.05.2021 №189 «Об утверждении Порядка проведения антикоррупционной экспертизы нормативных правовых актов</w:t>
      </w:r>
      <w:r w:rsidRPr="00B9295A">
        <w:t xml:space="preserve"> </w:t>
      </w:r>
      <w:r w:rsidRPr="00B9295A">
        <w:rPr>
          <w:rFonts w:ascii="Times New Roman" w:hAnsi="Times New Roman" w:cs="Times New Roman"/>
          <w:sz w:val="28"/>
          <w:szCs w:val="28"/>
        </w:rPr>
        <w:t>и проектов нормативных правовых актов муниципального образования «Юкковское сельское поселение» Всеволожского муниципального района Ленинградской области».</w:t>
      </w:r>
    </w:p>
    <w:p w14:paraId="3311BB73" w14:textId="3FCE69D9" w:rsidR="00E70B99" w:rsidRDefault="00B9295A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70B99" w:rsidRPr="0022550C">
        <w:rPr>
          <w:rFonts w:ascii="Times New Roman" w:hAnsi="Times New Roman" w:cs="Times New Roman"/>
          <w:sz w:val="28"/>
          <w:szCs w:val="28"/>
        </w:rPr>
        <w:t xml:space="preserve">. </w:t>
      </w:r>
      <w:r w:rsidR="00E70B99">
        <w:rPr>
          <w:rFonts w:ascii="Times New Roman" w:hAnsi="Times New Roman" w:cs="Times New Roman"/>
          <w:sz w:val="28"/>
          <w:szCs w:val="28"/>
        </w:rPr>
        <w:t>Начальнику общего отдела администрации ознакомить с настоящим постановлением муниципальных служащих администрации.</w:t>
      </w:r>
    </w:p>
    <w:p w14:paraId="4A510870" w14:textId="08B57FF9" w:rsidR="00E70B99" w:rsidRDefault="00B9295A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0B99" w:rsidRPr="0022550C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70B99">
        <w:rPr>
          <w:rFonts w:ascii="Times New Roman" w:hAnsi="Times New Roman" w:cs="Times New Roman"/>
          <w:sz w:val="28"/>
          <w:szCs w:val="28"/>
        </w:rPr>
        <w:t>постановление</w:t>
      </w:r>
      <w:r w:rsidR="00E70B99" w:rsidRPr="0022550C">
        <w:rPr>
          <w:rFonts w:ascii="Times New Roman" w:hAnsi="Times New Roman" w:cs="Times New Roman"/>
          <w:sz w:val="28"/>
          <w:szCs w:val="28"/>
        </w:rPr>
        <w:t xml:space="preserve"> вступает в силу после его официального опубликования</w:t>
      </w:r>
      <w:r w:rsidR="00E70B99">
        <w:rPr>
          <w:rFonts w:ascii="Times New Roman" w:hAnsi="Times New Roman" w:cs="Times New Roman"/>
          <w:sz w:val="28"/>
          <w:szCs w:val="28"/>
        </w:rPr>
        <w:t xml:space="preserve"> в газете «</w:t>
      </w:r>
      <w:proofErr w:type="spellStart"/>
      <w:r w:rsidR="00E70B99">
        <w:rPr>
          <w:rFonts w:ascii="Times New Roman" w:hAnsi="Times New Roman" w:cs="Times New Roman"/>
          <w:sz w:val="28"/>
          <w:szCs w:val="28"/>
        </w:rPr>
        <w:t>Юкковские</w:t>
      </w:r>
      <w:proofErr w:type="spellEnd"/>
      <w:r w:rsidR="00E70B99">
        <w:rPr>
          <w:rFonts w:ascii="Times New Roman" w:hAnsi="Times New Roman" w:cs="Times New Roman"/>
          <w:sz w:val="28"/>
          <w:szCs w:val="28"/>
        </w:rPr>
        <w:t xml:space="preserve"> ведомости» и подлежит размещению</w:t>
      </w:r>
      <w:r w:rsidR="00E70B99">
        <w:rPr>
          <w:rFonts w:ascii="Times New Roman" w:hAnsi="Times New Roman" w:cs="Times New Roman"/>
          <w:sz w:val="28"/>
          <w:szCs w:val="28"/>
        </w:rPr>
        <w:br/>
        <w:t>на официальном сайте муниципального образования.</w:t>
      </w:r>
    </w:p>
    <w:p w14:paraId="21BD8C7A" w14:textId="796194B7" w:rsidR="00E70B99" w:rsidRDefault="00B9295A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70B99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14:paraId="6A1F8D95" w14:textId="3E486291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FA1DBA" w14:textId="77777777" w:rsidR="00E70B99" w:rsidRPr="0022550C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877773" w14:textId="2ECECC0D" w:rsidR="00E70B99" w:rsidRPr="00D41301" w:rsidRDefault="00D41301" w:rsidP="00E70B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70B99" w:rsidRPr="00D4130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                     </w:t>
      </w:r>
      <w:r w:rsidR="00E70B99" w:rsidRPr="00D41301">
        <w:rPr>
          <w:rFonts w:ascii="Times New Roman" w:eastAsia="Times New Roman" w:hAnsi="Times New Roman" w:cs="Times New Roman"/>
          <w:sz w:val="28"/>
          <w:szCs w:val="28"/>
        </w:rPr>
        <w:tab/>
      </w:r>
      <w:r w:rsidR="00E70B99" w:rsidRPr="00D41301">
        <w:rPr>
          <w:rFonts w:ascii="Times New Roman" w:eastAsia="Times New Roman" w:hAnsi="Times New Roman" w:cs="Times New Roman"/>
          <w:sz w:val="28"/>
          <w:szCs w:val="28"/>
        </w:rPr>
        <w:tab/>
      </w:r>
      <w:r w:rsidR="00E70B99" w:rsidRPr="00D41301">
        <w:rPr>
          <w:rFonts w:ascii="Times New Roman" w:eastAsia="Times New Roman" w:hAnsi="Times New Roman" w:cs="Times New Roman"/>
          <w:sz w:val="28"/>
          <w:szCs w:val="28"/>
        </w:rPr>
        <w:tab/>
      </w:r>
      <w:r w:rsidR="00E70B99" w:rsidRPr="00D41301">
        <w:rPr>
          <w:rFonts w:ascii="Times New Roman" w:eastAsia="Times New Roman" w:hAnsi="Times New Roman" w:cs="Times New Roman"/>
          <w:sz w:val="28"/>
          <w:szCs w:val="28"/>
        </w:rPr>
        <w:tab/>
        <w:t>М.Ю. Белов</w:t>
      </w:r>
    </w:p>
    <w:p w14:paraId="090008C1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352984C5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23AD4E32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CDBBD0A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3711219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47676D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363DD173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3CFC70A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B43A286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5C7CFDC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3BC50252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0D4513C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6D6334D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2DC44BA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27928B3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20DBAB64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200919B5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698139B2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E0C9175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FF495B0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04C9B27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0E2F2752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327B820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6435CFD2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69E55814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6A82B9ED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55278315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3D8D307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120F1FC8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48ABC214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67098E5D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579B9430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B58B4E0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07D7AC9A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AD3509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70AF5EC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046D7F1B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7F11D2E0" w14:textId="77777777" w:rsidR="00B9295A" w:rsidRDefault="00B9295A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</w:p>
    <w:p w14:paraId="434A2620" w14:textId="77B1E7AD" w:rsidR="00E70B99" w:rsidRDefault="00E70B99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0EA573B1" w14:textId="754D3385" w:rsidR="00E70B99" w:rsidRPr="00E104BE" w:rsidRDefault="00E70B99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E104BE">
        <w:rPr>
          <w:rFonts w:ascii="Times New Roman" w:hAnsi="Times New Roman" w:cs="Times New Roman"/>
          <w:sz w:val="28"/>
          <w:szCs w:val="28"/>
        </w:rPr>
        <w:t xml:space="preserve">Юкковского сельского поселения Всеволожского муниципального района </w:t>
      </w:r>
    </w:p>
    <w:p w14:paraId="7C540D83" w14:textId="41FB6B1E" w:rsidR="00E70B99" w:rsidRPr="0022550C" w:rsidRDefault="00E70B99" w:rsidP="00E70B99">
      <w:pPr>
        <w:spacing w:after="0" w:line="240" w:lineRule="auto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E104BE">
        <w:rPr>
          <w:rFonts w:ascii="Times New Roman" w:hAnsi="Times New Roman" w:cs="Times New Roman"/>
          <w:sz w:val="28"/>
          <w:szCs w:val="28"/>
        </w:rPr>
        <w:t>Ленинградской области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от _</w:t>
      </w:r>
      <w:r w:rsidR="00D41301" w:rsidRPr="00D41301">
        <w:rPr>
          <w:rFonts w:ascii="Times New Roman" w:hAnsi="Times New Roman" w:cs="Times New Roman"/>
          <w:sz w:val="28"/>
          <w:szCs w:val="28"/>
          <w:u w:val="single"/>
        </w:rPr>
        <w:t>13.10.2026</w:t>
      </w:r>
      <w:r w:rsidRPr="00D41301">
        <w:rPr>
          <w:rFonts w:ascii="Times New Roman" w:hAnsi="Times New Roman" w:cs="Times New Roman"/>
          <w:sz w:val="28"/>
          <w:szCs w:val="28"/>
          <w:u w:val="single"/>
        </w:rPr>
        <w:t>__ № _</w:t>
      </w:r>
      <w:r w:rsidR="00D41301" w:rsidRPr="00D41301">
        <w:rPr>
          <w:rFonts w:ascii="Times New Roman" w:hAnsi="Times New Roman" w:cs="Times New Roman"/>
          <w:sz w:val="28"/>
          <w:szCs w:val="28"/>
          <w:u w:val="single"/>
        </w:rPr>
        <w:t>99</w:t>
      </w:r>
      <w:r w:rsidRPr="0022550C">
        <w:rPr>
          <w:rFonts w:ascii="Times New Roman" w:hAnsi="Times New Roman" w:cs="Times New Roman"/>
          <w:sz w:val="28"/>
          <w:szCs w:val="28"/>
        </w:rPr>
        <w:t xml:space="preserve">___ </w:t>
      </w:r>
    </w:p>
    <w:p w14:paraId="3F974DFB" w14:textId="77777777" w:rsidR="00E70B99" w:rsidRDefault="00E70B99" w:rsidP="00E70B99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14:paraId="2A976589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1EF9F6" w14:textId="77777777" w:rsidR="00E70B99" w:rsidRDefault="00E70B99" w:rsidP="00E70B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14:paraId="49DD3F54" w14:textId="765AFF22" w:rsidR="00E70B99" w:rsidRDefault="00E70B99" w:rsidP="00E70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7949">
        <w:rPr>
          <w:rFonts w:ascii="Times New Roman" w:hAnsi="Times New Roman" w:cs="Times New Roman"/>
          <w:b/>
          <w:bCs/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Юкковского сельского поселения </w:t>
      </w:r>
      <w:r w:rsidRPr="00E70B99">
        <w:rPr>
          <w:rFonts w:ascii="Times New Roman" w:hAnsi="Times New Roman" w:cs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</w:p>
    <w:p w14:paraId="79B52199" w14:textId="77777777" w:rsidR="00E70B99" w:rsidRPr="0022550C" w:rsidRDefault="00E70B99" w:rsidP="00E70B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7D365F0" w14:textId="77777777" w:rsidR="00E70B99" w:rsidRPr="0022550C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13FA7BA9" w14:textId="4F0DF290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1.1.  Настоящ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</w:t>
      </w:r>
      <w:r w:rsidRPr="0022550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17 июля 2009 № 172-ФЗ «Об антикоррупционной экспертизе нормативных правовых актов и проектов нормативных правовых актов» (далее – Федеральный закон </w:t>
      </w:r>
      <w:r>
        <w:rPr>
          <w:rFonts w:ascii="Times New Roman" w:hAnsi="Times New Roman" w:cs="Times New Roman"/>
          <w:sz w:val="28"/>
          <w:szCs w:val="28"/>
        </w:rPr>
        <w:t xml:space="preserve">№172-ФЗ), </w:t>
      </w:r>
      <w:r w:rsidRPr="0022550C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от 26 февраля 2010 г. № 96 «Об антикоррупционной экспертизе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>и проектов нормативных правовых актов» (далее – Постановление № 96)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 процедуру </w:t>
      </w:r>
      <w:r w:rsidRPr="00855605">
        <w:rPr>
          <w:rFonts w:ascii="Times New Roman" w:hAnsi="Times New Roman" w:cs="Times New Roman"/>
          <w:sz w:val="28"/>
          <w:szCs w:val="28"/>
        </w:rPr>
        <w:t xml:space="preserve">проведения антикоррупционной экспертизы муниципальных нормативных правовых актов и проектов муниципальных нормативных правовых актов </w:t>
      </w:r>
      <w:r w:rsidR="006651CA">
        <w:rPr>
          <w:rFonts w:ascii="Times New Roman" w:hAnsi="Times New Roman" w:cs="Times New Roman"/>
          <w:sz w:val="28"/>
          <w:szCs w:val="28"/>
        </w:rPr>
        <w:t>администрации</w:t>
      </w:r>
      <w:r w:rsidRPr="00855605">
        <w:rPr>
          <w:rFonts w:ascii="Times New Roman" w:hAnsi="Times New Roman" w:cs="Times New Roman"/>
          <w:sz w:val="28"/>
          <w:szCs w:val="28"/>
        </w:rPr>
        <w:t>, а также порядок подготовки заключений о результатах антикоррупционной экспертизы.</w:t>
      </w:r>
    </w:p>
    <w:p w14:paraId="0B66C336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2550C">
        <w:rPr>
          <w:rFonts w:ascii="Times New Roman" w:hAnsi="Times New Roman" w:cs="Times New Roman"/>
          <w:sz w:val="28"/>
          <w:szCs w:val="28"/>
        </w:rPr>
        <w:t>. Понятия и термины, используемые в настоящем Положении, применяются в том же значении, что и в Федеральном законе</w:t>
      </w:r>
      <w:r>
        <w:rPr>
          <w:rFonts w:ascii="Times New Roman" w:hAnsi="Times New Roman" w:cs="Times New Roman"/>
          <w:sz w:val="28"/>
          <w:szCs w:val="28"/>
        </w:rPr>
        <w:br/>
        <w:t>№172-ФЗ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5BA6AB" w14:textId="70055694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Антикоррупционная экспертиза </w:t>
      </w:r>
      <w:r w:rsidRPr="00855605">
        <w:rPr>
          <w:rFonts w:ascii="Times New Roman" w:hAnsi="Times New Roman" w:cs="Times New Roman"/>
          <w:sz w:val="28"/>
          <w:szCs w:val="28"/>
        </w:rPr>
        <w:t xml:space="preserve">муниципальных нормативных правовых актов и проектов муниципальных нормативных правовых актов </w:t>
      </w:r>
      <w:r w:rsidR="006651CA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(далее соответственно – актов, проектов актов) </w:t>
      </w:r>
      <w:r w:rsidRPr="0022550C">
        <w:rPr>
          <w:rFonts w:ascii="Times New Roman" w:hAnsi="Times New Roman" w:cs="Times New Roman"/>
          <w:sz w:val="28"/>
          <w:szCs w:val="28"/>
        </w:rPr>
        <w:t>проводится</w:t>
      </w:r>
      <w:r w:rsidR="006651CA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в целях выявления в них коррупциогенных факторов и их последующего устранения.</w:t>
      </w:r>
    </w:p>
    <w:p w14:paraId="57159C80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2550C">
        <w:rPr>
          <w:rFonts w:ascii="Times New Roman" w:hAnsi="Times New Roman" w:cs="Times New Roman"/>
          <w:sz w:val="28"/>
          <w:szCs w:val="28"/>
        </w:rPr>
        <w:t>. Антикоррупционная экспертиза актов и проектов актов осуществляется при проведении их правовой экспертизы и мониторинге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их применения. </w:t>
      </w:r>
    </w:p>
    <w:p w14:paraId="7321C50C" w14:textId="041044E2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Антикоррупционная экспертиза актов и проектов актов проводится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6651CA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должностными обязанностями и должностной инструкцией </w:t>
      </w:r>
      <w:r w:rsidRPr="0022550C">
        <w:rPr>
          <w:rFonts w:ascii="Times New Roman" w:hAnsi="Times New Roman" w:cs="Times New Roman"/>
          <w:sz w:val="28"/>
          <w:szCs w:val="28"/>
        </w:rPr>
        <w:t xml:space="preserve">(далее – уполномоченное лицо). </w:t>
      </w:r>
    </w:p>
    <w:p w14:paraId="719150D2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550C">
        <w:rPr>
          <w:rFonts w:ascii="Times New Roman" w:hAnsi="Times New Roman" w:cs="Times New Roman"/>
          <w:sz w:val="28"/>
          <w:szCs w:val="28"/>
        </w:rPr>
        <w:t xml:space="preserve">. Уполномоченное лицо проводит антикоррупционную экспертизу актов и проектов актов в соответствии с Методикой проведения </w:t>
      </w:r>
      <w:r w:rsidRPr="0022550C">
        <w:rPr>
          <w:rFonts w:ascii="Times New Roman" w:hAnsi="Times New Roman" w:cs="Times New Roman"/>
          <w:sz w:val="28"/>
          <w:szCs w:val="28"/>
        </w:rPr>
        <w:lastRenderedPageBreak/>
        <w:t xml:space="preserve">антикоррупционной экспертизы нормативных правовых актов и проектов нормативных правовых актов, утвержденной Постановлением № 96 (далее – Методика). </w:t>
      </w:r>
    </w:p>
    <w:p w14:paraId="6ED6850B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AE178" w14:textId="77777777" w:rsidR="00E70B99" w:rsidRDefault="00E70B99" w:rsidP="00E70B9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 Порядок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>антикоррупционной экспертизы проектов актов</w:t>
      </w:r>
    </w:p>
    <w:p w14:paraId="3A6896C7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2.1. Антикоррупционная экспертиза проектов актов проводится уполномоченным лицом одновременно с проведением правовой экспертизы проектов актов. </w:t>
      </w:r>
    </w:p>
    <w:p w14:paraId="596D367E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2.2. В рамках осуществления правовой экспертизы уполномоченное лицо проводит антикоррупционную экспертизу проектов актов на всех стадиях их рассмотрения. </w:t>
      </w:r>
    </w:p>
    <w:p w14:paraId="4DD076AF" w14:textId="251428EE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2.3. Результаты антикоррупционной экспертизы проекта акта включаются отдельным разделом в юридическое заключение на проект акта</w:t>
      </w:r>
      <w:r w:rsidR="006651CA"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 xml:space="preserve">(далее – заключение). </w:t>
      </w:r>
    </w:p>
    <w:p w14:paraId="5165FB87" w14:textId="043048B8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2.4. В случае выявления коррупциогенных факторов в проекте акта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>в заключении указываются нормы проекта акта (с указанием структурных единиц), в которых отмечено наличие коррупциогенных факторов</w:t>
      </w:r>
      <w:r w:rsidR="006651CA"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с их конкретным описанием и со ссылкой на соответствующие положения Методики, и предлагаются способы их устранения. </w:t>
      </w:r>
    </w:p>
    <w:p w14:paraId="506F4FB8" w14:textId="1096C8E0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акта, в котором выявлены коррупциогенные факторы, может быть </w:t>
      </w:r>
      <w:r w:rsidR="006651CA">
        <w:rPr>
          <w:rFonts w:ascii="Times New Roman" w:hAnsi="Times New Roman" w:cs="Times New Roman"/>
          <w:sz w:val="28"/>
          <w:szCs w:val="28"/>
        </w:rPr>
        <w:t>издан</w:t>
      </w:r>
      <w:r>
        <w:rPr>
          <w:rFonts w:ascii="Times New Roman" w:hAnsi="Times New Roman" w:cs="Times New Roman"/>
          <w:sz w:val="28"/>
          <w:szCs w:val="28"/>
        </w:rPr>
        <w:t xml:space="preserve"> только при условии устранения коррупциогенных факторов.</w:t>
      </w:r>
    </w:p>
    <w:p w14:paraId="59523257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2.5. В случае отсутствия в проекте акта коррупциогенных факторов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заключении делается об этом соответствующая запись. </w:t>
      </w:r>
    </w:p>
    <w:p w14:paraId="41620E0B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2.6. В заключении могут быть также отражены возможные негативные последствия сохранения в проекте акта положений, содержащих коррупциогенные факторы, а также выявленные при проведении антикоррупционной экспертизы положения, которые не относятся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к коррупциогенным факторам, но могут способствовать созданию условий для проявления коррупции. </w:t>
      </w:r>
    </w:p>
    <w:p w14:paraId="69C19F0D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550C">
        <w:rPr>
          <w:rFonts w:ascii="Times New Roman" w:hAnsi="Times New Roman" w:cs="Times New Roman"/>
          <w:sz w:val="28"/>
          <w:szCs w:val="28"/>
        </w:rPr>
        <w:t>. Коррупциогенные факторы, выявленные при проведении антикоррупционной экспертизы проекта акта, устраняются субъектом правотворческой инициативы, внесшим проект акта в совет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FF9482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550C">
        <w:rPr>
          <w:rFonts w:ascii="Times New Roman" w:hAnsi="Times New Roman" w:cs="Times New Roman"/>
          <w:sz w:val="28"/>
          <w:szCs w:val="28"/>
        </w:rPr>
        <w:t>. Срок проведения антикоррупционной экспертизы проекта акта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не должен превышать 5 рабочих дней со дня </w:t>
      </w:r>
      <w:r>
        <w:rPr>
          <w:rFonts w:ascii="Times New Roman" w:hAnsi="Times New Roman" w:cs="Times New Roman"/>
          <w:sz w:val="28"/>
          <w:szCs w:val="28"/>
        </w:rPr>
        <w:t>внесения проекта акта</w:t>
      </w:r>
      <w:r>
        <w:rPr>
          <w:rFonts w:ascii="Times New Roman" w:hAnsi="Times New Roman" w:cs="Times New Roman"/>
          <w:sz w:val="28"/>
          <w:szCs w:val="28"/>
        </w:rPr>
        <w:br/>
        <w:t>на рассмотрение в совет депутатов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F11073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10E1B8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 Порядок проведения антикоррупционной экспертизы актов </w:t>
      </w:r>
    </w:p>
    <w:p w14:paraId="3FB036CC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3.1. Антикоррупционная экспертиза актов проводится: </w:t>
      </w:r>
    </w:p>
    <w:p w14:paraId="6632F99D" w14:textId="6B529F84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3.1.1.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2550C">
        <w:rPr>
          <w:rFonts w:ascii="Times New Roman" w:hAnsi="Times New Roman" w:cs="Times New Roman"/>
          <w:sz w:val="28"/>
          <w:szCs w:val="28"/>
        </w:rPr>
        <w:t xml:space="preserve">рамках проведения </w:t>
      </w:r>
      <w:r w:rsidRPr="00855605">
        <w:rPr>
          <w:rFonts w:ascii="Times New Roman" w:hAnsi="Times New Roman" w:cs="Times New Roman"/>
          <w:sz w:val="28"/>
          <w:szCs w:val="28"/>
        </w:rPr>
        <w:t>правовой экспертизы и мониторинг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651CA">
        <w:rPr>
          <w:rFonts w:ascii="Times New Roman" w:hAnsi="Times New Roman" w:cs="Times New Roman"/>
          <w:sz w:val="28"/>
          <w:szCs w:val="28"/>
        </w:rPr>
        <w:br/>
      </w:r>
      <w:r w:rsidRPr="00855605">
        <w:rPr>
          <w:rFonts w:ascii="Times New Roman" w:hAnsi="Times New Roman" w:cs="Times New Roman"/>
          <w:sz w:val="28"/>
          <w:szCs w:val="28"/>
        </w:rPr>
        <w:t>их применения</w:t>
      </w:r>
      <w:r w:rsidRPr="0022550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5969782" w14:textId="378B93AD" w:rsidR="00E70B99" w:rsidRPr="00855605" w:rsidRDefault="00E70B99" w:rsidP="00E70B99">
      <w:pPr>
        <w:pStyle w:val="aa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3.1.</w:t>
      </w:r>
      <w:r w:rsidR="006651CA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855605">
        <w:rPr>
          <w:rFonts w:eastAsiaTheme="minorHAnsi"/>
          <w:sz w:val="28"/>
          <w:szCs w:val="28"/>
          <w:lang w:eastAsia="en-US"/>
        </w:rPr>
        <w:t>при поступлении требования прокурора об изменении нормативного правового акта</w:t>
      </w:r>
      <w:r>
        <w:rPr>
          <w:rFonts w:eastAsiaTheme="minorHAnsi"/>
          <w:sz w:val="28"/>
          <w:szCs w:val="28"/>
          <w:lang w:eastAsia="en-US"/>
        </w:rPr>
        <w:t>;</w:t>
      </w:r>
    </w:p>
    <w:p w14:paraId="7D3EF924" w14:textId="20307718" w:rsidR="00E70B99" w:rsidRDefault="00E70B99" w:rsidP="00E70B99">
      <w:pPr>
        <w:pStyle w:val="aa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t xml:space="preserve">. </w:t>
      </w:r>
      <w:r w:rsidRPr="0022550C">
        <w:rPr>
          <w:sz w:val="28"/>
          <w:szCs w:val="28"/>
        </w:rPr>
        <w:t>3.1.</w:t>
      </w:r>
      <w:r w:rsidR="006651CA">
        <w:rPr>
          <w:sz w:val="28"/>
          <w:szCs w:val="28"/>
        </w:rPr>
        <w:t>3</w:t>
      </w:r>
      <w:r w:rsidRPr="0022550C">
        <w:rPr>
          <w:sz w:val="28"/>
          <w:szCs w:val="28"/>
        </w:rPr>
        <w:t xml:space="preserve">. по решению </w:t>
      </w:r>
      <w:r>
        <w:rPr>
          <w:sz w:val="28"/>
          <w:szCs w:val="28"/>
        </w:rPr>
        <w:t>г</w:t>
      </w:r>
      <w:r w:rsidRPr="0022550C">
        <w:rPr>
          <w:sz w:val="28"/>
          <w:szCs w:val="28"/>
        </w:rPr>
        <w:t xml:space="preserve">лавы </w:t>
      </w:r>
      <w:r w:rsidR="006651CA">
        <w:rPr>
          <w:sz w:val="28"/>
          <w:szCs w:val="28"/>
        </w:rPr>
        <w:t>администрации</w:t>
      </w:r>
      <w:r w:rsidRPr="0022550C">
        <w:rPr>
          <w:sz w:val="28"/>
          <w:szCs w:val="28"/>
        </w:rPr>
        <w:t xml:space="preserve">. </w:t>
      </w:r>
    </w:p>
    <w:p w14:paraId="73E8CCA4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lastRenderedPageBreak/>
        <w:t>3.2. В целях проведения антикоррупционной экспертизы актов уполномоченное лицо ведет постоянный мониторинг их применения для выявления в них коррупциогенных факторов в соответствии с Методикой.</w:t>
      </w:r>
    </w:p>
    <w:p w14:paraId="44FFA571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 3.3. При обнаружении в актах коррупциогенных факторов уполномоченное лицо в срок, не превышающий 5 рабочих дней, подготавливает заключение которое должно содержать следующие сведения: дата подготовки заключения; дата принятия, номер, наименование акта, являющегося объектом антикоррупционной экспертизы; положения акта, содержащие коррупциогенные факторы; предложения о способах устранения выявленных в акте положений, содержащих коррупциогенные факторы. </w:t>
      </w:r>
    </w:p>
    <w:p w14:paraId="1E7AAF41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В заключении могут быть отражены возможные негативные последствия сохранения в акте положений, содержащих коррупциогенные факторы, а также выявленные при проведении антикоррупционной экспертизы положения, которые не относятся к коррупциогенным факторам, но могут способствовать созданию условий для проявления коррупции. </w:t>
      </w:r>
    </w:p>
    <w:p w14:paraId="63A203DD" w14:textId="3EE5146B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3.4. Заключение с содержащимися в нем предложениями о способах устранения выявленных в акте положений, содержащих коррупциогенные факторы, уполномоченное лицо направляет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2550C">
        <w:rPr>
          <w:rFonts w:ascii="Times New Roman" w:hAnsi="Times New Roman" w:cs="Times New Roman"/>
          <w:sz w:val="28"/>
          <w:szCs w:val="28"/>
        </w:rPr>
        <w:t xml:space="preserve">лаве </w:t>
      </w:r>
      <w:r w:rsidR="006651CA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0C">
        <w:rPr>
          <w:rFonts w:ascii="Times New Roman" w:hAnsi="Times New Roman" w:cs="Times New Roman"/>
          <w:sz w:val="28"/>
          <w:szCs w:val="28"/>
        </w:rPr>
        <w:t xml:space="preserve">для организации разработки и внесения в совет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соответствии с Регламентом совета </w:t>
      </w:r>
      <w:r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22550C">
        <w:rPr>
          <w:rFonts w:ascii="Times New Roman" w:hAnsi="Times New Roman" w:cs="Times New Roman"/>
          <w:sz w:val="28"/>
          <w:szCs w:val="28"/>
        </w:rPr>
        <w:t xml:space="preserve">проектов актов, </w:t>
      </w:r>
      <w:r>
        <w:rPr>
          <w:rFonts w:ascii="Times New Roman" w:hAnsi="Times New Roman" w:cs="Times New Roman"/>
          <w:sz w:val="28"/>
          <w:szCs w:val="28"/>
        </w:rPr>
        <w:t xml:space="preserve">направленных на устранение </w:t>
      </w:r>
      <w:r w:rsidRPr="0022550C">
        <w:rPr>
          <w:rFonts w:ascii="Times New Roman" w:hAnsi="Times New Roman" w:cs="Times New Roman"/>
          <w:sz w:val="28"/>
          <w:szCs w:val="28"/>
        </w:rPr>
        <w:t>выявле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2550C">
        <w:rPr>
          <w:rFonts w:ascii="Times New Roman" w:hAnsi="Times New Roman" w:cs="Times New Roman"/>
          <w:sz w:val="28"/>
          <w:szCs w:val="28"/>
        </w:rPr>
        <w:t>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2550C">
        <w:rPr>
          <w:rFonts w:ascii="Times New Roman" w:hAnsi="Times New Roman" w:cs="Times New Roman"/>
          <w:sz w:val="28"/>
          <w:szCs w:val="28"/>
        </w:rPr>
        <w:t xml:space="preserve"> коррупциогенны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2550C">
        <w:rPr>
          <w:rFonts w:ascii="Times New Roman" w:hAnsi="Times New Roman" w:cs="Times New Roman"/>
          <w:sz w:val="28"/>
          <w:szCs w:val="28"/>
        </w:rPr>
        <w:t xml:space="preserve"> фактор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7B186A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648042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 Независимая антикоррупционная экспертиза актов и проектов 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995771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4.1. Независимая антикоррупционная экспертиза актов и проектов актов (далее – независимая экспертиза) проводится юридическими лицами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актов. Не допускается проведение независимой антикоррупционной экспертизы нормативных правовых актов и проектов нормативных правовых актов лицами, указанными в части 1.1 статьи 5 Федерального закона «Об антикоррупционной экспертизе нормативных правовых актов и проектов нормативных правовых актов». </w:t>
      </w:r>
    </w:p>
    <w:p w14:paraId="49BC605E" w14:textId="77777777" w:rsidR="00E70B99" w:rsidRPr="00855605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Pr="00855605">
        <w:rPr>
          <w:rFonts w:ascii="Times New Roman" w:hAnsi="Times New Roman" w:cs="Times New Roman"/>
          <w:sz w:val="28"/>
          <w:szCs w:val="28"/>
        </w:rPr>
        <w:t xml:space="preserve">Объектами независимой антикоррупционной экспертизы являются официально опубликованные </w:t>
      </w:r>
      <w:r>
        <w:rPr>
          <w:rFonts w:ascii="Times New Roman" w:hAnsi="Times New Roman" w:cs="Times New Roman"/>
          <w:sz w:val="28"/>
          <w:szCs w:val="28"/>
        </w:rPr>
        <w:t>акты</w:t>
      </w:r>
      <w:r w:rsidRPr="00855605">
        <w:rPr>
          <w:rFonts w:ascii="Times New Roman" w:hAnsi="Times New Roman" w:cs="Times New Roman"/>
          <w:sz w:val="28"/>
          <w:szCs w:val="28"/>
        </w:rPr>
        <w:t xml:space="preserve"> и размещенные на официальном сайте муниципального образования в сети </w:t>
      </w:r>
      <w:proofErr w:type="gramStart"/>
      <w:r w:rsidRPr="00855605">
        <w:rPr>
          <w:rFonts w:ascii="Times New Roman" w:hAnsi="Times New Roman" w:cs="Times New Roman"/>
          <w:sz w:val="28"/>
          <w:szCs w:val="28"/>
        </w:rPr>
        <w:t>Интернет проекты</w:t>
      </w:r>
      <w:proofErr w:type="gramEnd"/>
      <w:r w:rsidRPr="00855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актов</w:t>
      </w:r>
      <w:r w:rsidRPr="00855605">
        <w:rPr>
          <w:rFonts w:ascii="Times New Roman" w:hAnsi="Times New Roman" w:cs="Times New Roman"/>
          <w:sz w:val="28"/>
          <w:szCs w:val="28"/>
        </w:rPr>
        <w:t>.</w:t>
      </w:r>
    </w:p>
    <w:p w14:paraId="5AC9D994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05">
        <w:rPr>
          <w:rFonts w:ascii="Times New Roman" w:hAnsi="Times New Roman" w:cs="Times New Roman"/>
          <w:sz w:val="28"/>
          <w:szCs w:val="28"/>
        </w:rPr>
        <w:t>Независимая антикоррупционная экспертиза не проводится</w:t>
      </w:r>
      <w:r>
        <w:rPr>
          <w:rFonts w:ascii="Times New Roman" w:hAnsi="Times New Roman" w:cs="Times New Roman"/>
          <w:sz w:val="28"/>
          <w:szCs w:val="28"/>
        </w:rPr>
        <w:br/>
      </w:r>
      <w:r w:rsidRPr="00855605">
        <w:rPr>
          <w:rFonts w:ascii="Times New Roman" w:hAnsi="Times New Roman" w:cs="Times New Roman"/>
          <w:sz w:val="28"/>
          <w:szCs w:val="28"/>
        </w:rPr>
        <w:t xml:space="preserve">в отношении актов и проектов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55605">
        <w:rPr>
          <w:rFonts w:ascii="Times New Roman" w:hAnsi="Times New Roman" w:cs="Times New Roman"/>
          <w:sz w:val="28"/>
          <w:szCs w:val="28"/>
        </w:rPr>
        <w:t>актов, содержащих сведения, составляющие государственную, служебную или иную охраняемую федеральным законом тайну.</w:t>
      </w:r>
    </w:p>
    <w:p w14:paraId="0CACDE08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2550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2550C">
        <w:rPr>
          <w:rFonts w:ascii="Times New Roman" w:hAnsi="Times New Roman" w:cs="Times New Roman"/>
          <w:sz w:val="28"/>
          <w:szCs w:val="28"/>
        </w:rPr>
        <w:t>орядок проведения независимой антикоррупционной экспертизы определяется нормативным правовым актом Российской Федерации.</w:t>
      </w:r>
    </w:p>
    <w:p w14:paraId="5ECE9586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 xml:space="preserve"> 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2550C">
        <w:rPr>
          <w:rFonts w:ascii="Times New Roman" w:hAnsi="Times New Roman" w:cs="Times New Roman"/>
          <w:sz w:val="28"/>
          <w:szCs w:val="28"/>
        </w:rPr>
        <w:t>. Для обеспечения проведения независимой антикоррупционной экспертизы проекта акта уполномоченное лицо организует его размещение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Юкковского сельского поселения Всеволожского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Ленинградской области </w:t>
      </w:r>
      <w:r w:rsidRPr="0022550C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Pr="00FC3B6F">
        <w:rPr>
          <w:rFonts w:ascii="Times New Roman" w:hAnsi="Times New Roman" w:cs="Times New Roman"/>
          <w:sz w:val="28"/>
          <w:szCs w:val="28"/>
        </w:rPr>
        <w:t>https://ykki.ru/</w:t>
      </w:r>
      <w:r w:rsidRPr="0022550C">
        <w:rPr>
          <w:rFonts w:ascii="Times New Roman" w:hAnsi="Times New Roman" w:cs="Times New Roman"/>
          <w:sz w:val="28"/>
          <w:szCs w:val="28"/>
        </w:rPr>
        <w:t xml:space="preserve"> (далее – официальный сайт). Срок, на который проект акта размещается на официальном сайте, не может составлять менее семи дней. </w:t>
      </w:r>
    </w:p>
    <w:p w14:paraId="364B0D7F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Заключения по результатам независимой антикоррупционной экспертизы проекта акта направляются по электронной почте на адрес: </w:t>
      </w:r>
      <w:r w:rsidRPr="00FC3B6F">
        <w:rPr>
          <w:rFonts w:ascii="Times New Roman" w:hAnsi="Times New Roman" w:cs="Times New Roman"/>
          <w:sz w:val="28"/>
          <w:szCs w:val="28"/>
        </w:rPr>
        <w:t>sovet@ykki.ru</w:t>
      </w:r>
      <w:r w:rsidRPr="0022550C">
        <w:rPr>
          <w:rFonts w:ascii="Times New Roman" w:hAnsi="Times New Roman" w:cs="Times New Roman"/>
          <w:sz w:val="28"/>
          <w:szCs w:val="28"/>
        </w:rPr>
        <w:t xml:space="preserve"> в течение семи дней с даты размещения проекта акта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на официальном сайте. </w:t>
      </w:r>
    </w:p>
    <w:p w14:paraId="7851967A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2550C">
        <w:rPr>
          <w:rFonts w:ascii="Times New Roman" w:hAnsi="Times New Roman" w:cs="Times New Roman"/>
          <w:sz w:val="28"/>
          <w:szCs w:val="28"/>
        </w:rPr>
        <w:t xml:space="preserve">. Заключение по результатам независимой антикоррупционной экспертизы носит рекомендательный характер. </w:t>
      </w:r>
    </w:p>
    <w:p w14:paraId="6D06C240" w14:textId="77777777" w:rsidR="00E70B99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2550C">
        <w:rPr>
          <w:rFonts w:ascii="Times New Roman" w:hAnsi="Times New Roman" w:cs="Times New Roman"/>
          <w:sz w:val="28"/>
          <w:szCs w:val="28"/>
        </w:rPr>
        <w:t>. Прием и рассмотрение заключений по результатам независимой антикоррупционной экспертизы осуществляет уполномоченное лицо</w:t>
      </w:r>
      <w:r>
        <w:rPr>
          <w:rFonts w:ascii="Times New Roman" w:hAnsi="Times New Roman" w:cs="Times New Roman"/>
          <w:sz w:val="28"/>
          <w:szCs w:val="28"/>
        </w:rPr>
        <w:br/>
      </w:r>
      <w:r w:rsidRPr="0022550C">
        <w:rPr>
          <w:rFonts w:ascii="Times New Roman" w:hAnsi="Times New Roman" w:cs="Times New Roman"/>
          <w:sz w:val="28"/>
          <w:szCs w:val="28"/>
        </w:rPr>
        <w:t xml:space="preserve">в тридцатидневный срок со дня его получения. </w:t>
      </w:r>
    </w:p>
    <w:p w14:paraId="3756FBE0" w14:textId="77777777" w:rsidR="00E70B99" w:rsidRPr="00424DCB" w:rsidRDefault="00E70B99" w:rsidP="00E70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550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22550C">
        <w:rPr>
          <w:rFonts w:ascii="Times New Roman" w:hAnsi="Times New Roman" w:cs="Times New Roman"/>
          <w:sz w:val="28"/>
          <w:szCs w:val="28"/>
        </w:rPr>
        <w:t>. По результатам рассмотрения гражданину или организации, проводившим независимую экспертизу, в срок не позднее 30 дней со дня получения заключения по результатам независимой антикоррупционной экспертизы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</w:t>
      </w:r>
      <w:r w:rsidRPr="00424DCB">
        <w:rPr>
          <w:rFonts w:ascii="Times New Roman" w:hAnsi="Times New Roman" w:cs="Times New Roman"/>
          <w:sz w:val="24"/>
          <w:szCs w:val="24"/>
        </w:rPr>
        <w:t>.</w:t>
      </w:r>
    </w:p>
    <w:p w14:paraId="14368344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0A568BF7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3544486A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179AE181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2BC9C0EB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75FAD3E8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32A051A2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4B68927C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05C888B3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7930F2D9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65E15508" w14:textId="77777777" w:rsidR="00B27C49" w:rsidRPr="00B27C49" w:rsidRDefault="00B27C49" w:rsidP="00B27C49">
      <w:pPr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14:paraId="10880AD2" w14:textId="77777777" w:rsidR="00B27C49" w:rsidRPr="00B27C49" w:rsidRDefault="00B27C49" w:rsidP="00FE768F">
      <w:pPr>
        <w:rPr>
          <w:rFonts w:ascii="Times New Roman" w:hAnsi="Times New Roman" w:cs="Times New Roman"/>
          <w:sz w:val="28"/>
          <w:szCs w:val="28"/>
        </w:rPr>
      </w:pPr>
    </w:p>
    <w:p w14:paraId="4E13D7E1" w14:textId="77777777" w:rsidR="00B27C49" w:rsidRDefault="00B27C49" w:rsidP="00B27C49">
      <w:pPr>
        <w:rPr>
          <w:rFonts w:ascii="Times New Roman" w:hAnsi="Times New Roman" w:cs="Times New Roman"/>
          <w:sz w:val="28"/>
          <w:szCs w:val="28"/>
        </w:rPr>
      </w:pPr>
    </w:p>
    <w:p w14:paraId="4DA8356C" w14:textId="77777777" w:rsidR="00A10963" w:rsidRPr="00B27C49" w:rsidRDefault="00A10963" w:rsidP="00B27C49">
      <w:pPr>
        <w:rPr>
          <w:rFonts w:ascii="Times New Roman" w:hAnsi="Times New Roman" w:cs="Times New Roman"/>
          <w:sz w:val="28"/>
          <w:szCs w:val="28"/>
        </w:rPr>
      </w:pPr>
    </w:p>
    <w:sectPr w:rsidR="00A10963" w:rsidRPr="00B27C49" w:rsidSect="00B9295A">
      <w:headerReference w:type="default" r:id="rId7"/>
      <w:pgSz w:w="11906" w:h="16838"/>
      <w:pgMar w:top="568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F515C" w14:textId="77777777" w:rsidR="003A303D" w:rsidRDefault="003A303D" w:rsidP="002C3073">
      <w:pPr>
        <w:spacing w:after="0" w:line="240" w:lineRule="auto"/>
      </w:pPr>
      <w:r>
        <w:separator/>
      </w:r>
    </w:p>
  </w:endnote>
  <w:endnote w:type="continuationSeparator" w:id="0">
    <w:p w14:paraId="29F5FAA5" w14:textId="77777777" w:rsidR="003A303D" w:rsidRDefault="003A303D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73C1C" w14:textId="77777777" w:rsidR="003A303D" w:rsidRDefault="003A303D" w:rsidP="002C3073">
      <w:pPr>
        <w:spacing w:after="0" w:line="240" w:lineRule="auto"/>
      </w:pPr>
      <w:r>
        <w:separator/>
      </w:r>
    </w:p>
  </w:footnote>
  <w:footnote w:type="continuationSeparator" w:id="0">
    <w:p w14:paraId="09F44EED" w14:textId="77777777" w:rsidR="003A303D" w:rsidRDefault="003A303D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27172"/>
      <w:docPartObj>
        <w:docPartGallery w:val="Page Numbers (Top of Page)"/>
        <w:docPartUnique/>
      </w:docPartObj>
    </w:sdtPr>
    <w:sdtContent>
      <w:p w14:paraId="6035EE03" w14:textId="77777777" w:rsidR="002C3073" w:rsidRDefault="00B26EC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3E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F8C64E" w14:textId="77777777" w:rsidR="002C3073" w:rsidRDefault="002C30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F5E96"/>
    <w:multiLevelType w:val="hybridMultilevel"/>
    <w:tmpl w:val="A65A53D0"/>
    <w:lvl w:ilvl="0" w:tplc="A2DEA8A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63A0644"/>
    <w:multiLevelType w:val="hybridMultilevel"/>
    <w:tmpl w:val="35EE4994"/>
    <w:lvl w:ilvl="0" w:tplc="1A2E9AE2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17742298">
    <w:abstractNumId w:val="0"/>
  </w:num>
  <w:num w:numId="2" w16cid:durableId="2024480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CB"/>
    <w:rsid w:val="0003516E"/>
    <w:rsid w:val="00037B44"/>
    <w:rsid w:val="0006526F"/>
    <w:rsid w:val="000A78B7"/>
    <w:rsid w:val="000C6028"/>
    <w:rsid w:val="000D16F2"/>
    <w:rsid w:val="000E31ED"/>
    <w:rsid w:val="0017578D"/>
    <w:rsid w:val="00185476"/>
    <w:rsid w:val="002345F7"/>
    <w:rsid w:val="002B4A6C"/>
    <w:rsid w:val="002C3073"/>
    <w:rsid w:val="002E0005"/>
    <w:rsid w:val="003206CB"/>
    <w:rsid w:val="00347379"/>
    <w:rsid w:val="003A303D"/>
    <w:rsid w:val="00441D60"/>
    <w:rsid w:val="00513C16"/>
    <w:rsid w:val="00571198"/>
    <w:rsid w:val="005E3EDD"/>
    <w:rsid w:val="00662909"/>
    <w:rsid w:val="006651CA"/>
    <w:rsid w:val="0069159A"/>
    <w:rsid w:val="0069192C"/>
    <w:rsid w:val="006D71DA"/>
    <w:rsid w:val="00751B39"/>
    <w:rsid w:val="00774325"/>
    <w:rsid w:val="007B6036"/>
    <w:rsid w:val="008363D1"/>
    <w:rsid w:val="008531DA"/>
    <w:rsid w:val="008B03BB"/>
    <w:rsid w:val="009661F5"/>
    <w:rsid w:val="0099784B"/>
    <w:rsid w:val="009F7E84"/>
    <w:rsid w:val="00A0782C"/>
    <w:rsid w:val="00A10963"/>
    <w:rsid w:val="00A126C9"/>
    <w:rsid w:val="00A6375A"/>
    <w:rsid w:val="00AB3F78"/>
    <w:rsid w:val="00AB783C"/>
    <w:rsid w:val="00B06993"/>
    <w:rsid w:val="00B26ECC"/>
    <w:rsid w:val="00B27C49"/>
    <w:rsid w:val="00B36A17"/>
    <w:rsid w:val="00B5015C"/>
    <w:rsid w:val="00B9295A"/>
    <w:rsid w:val="00BE7967"/>
    <w:rsid w:val="00C17CE0"/>
    <w:rsid w:val="00C26284"/>
    <w:rsid w:val="00C31CEE"/>
    <w:rsid w:val="00C34787"/>
    <w:rsid w:val="00C7262A"/>
    <w:rsid w:val="00CC226C"/>
    <w:rsid w:val="00CD5FCF"/>
    <w:rsid w:val="00CE2E28"/>
    <w:rsid w:val="00D41301"/>
    <w:rsid w:val="00D5308D"/>
    <w:rsid w:val="00D57ABA"/>
    <w:rsid w:val="00D856F7"/>
    <w:rsid w:val="00DB6782"/>
    <w:rsid w:val="00DF1A95"/>
    <w:rsid w:val="00DF784E"/>
    <w:rsid w:val="00E70B99"/>
    <w:rsid w:val="00E74245"/>
    <w:rsid w:val="00E92898"/>
    <w:rsid w:val="00EF0853"/>
    <w:rsid w:val="00F63473"/>
    <w:rsid w:val="00F668B5"/>
    <w:rsid w:val="00F93CFC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F109D"/>
  <w15:docId w15:val="{C3C4346B-C59C-41EB-A86D-09B75B44C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semiHidden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3073"/>
  </w:style>
  <w:style w:type="character" w:styleId="a9">
    <w:name w:val="Hyperlink"/>
    <w:uiPriority w:val="99"/>
    <w:unhideWhenUsed/>
    <w:rsid w:val="00B27C49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E70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B92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15</TotalTime>
  <Pages>6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Настя Горшкова</cp:lastModifiedBy>
  <cp:revision>10</cp:revision>
  <cp:lastPrinted>2021-07-08T06:26:00Z</cp:lastPrinted>
  <dcterms:created xsi:type="dcterms:W3CDTF">2026-10-17T14:51:00Z</dcterms:created>
  <dcterms:modified xsi:type="dcterms:W3CDTF">2026-10-19T08:45:00Z</dcterms:modified>
</cp:coreProperties>
</file>