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93AD2" w14:textId="02070D56" w:rsidR="00271306" w:rsidRDefault="00271306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noProof/>
          <w:sz w:val="24"/>
          <w:szCs w:val="18"/>
          <w:lang w:eastAsia="ru-RU"/>
        </w:rPr>
      </w:pPr>
      <w:r>
        <w:rPr>
          <w:rFonts w:ascii="Times New Roman" w:hAnsi="Times New Roman" w:cs="Times New Roman"/>
          <w:noProof/>
          <w:sz w:val="24"/>
          <w:szCs w:val="18"/>
          <w:lang w:eastAsia="ru-RU"/>
        </w:rPr>
        <w:t xml:space="preserve">                                                                                                                                 идентификатор</w:t>
      </w:r>
    </w:p>
    <w:p w14:paraId="6D3EF1D1" w14:textId="1E85BC65" w:rsidR="00F03103" w:rsidRPr="00F668B5" w:rsidRDefault="00271306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szCs w:val="18"/>
          <w:lang w:eastAsia="ru-RU"/>
        </w:rPr>
        <w:t>ГЕРБ</w:t>
      </w:r>
    </w:p>
    <w:p w14:paraId="22CFD3F7" w14:textId="77777777" w:rsidR="00F03103" w:rsidRPr="005C3217" w:rsidRDefault="00F03103" w:rsidP="00F03103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1A037A15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126F38D2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FE384D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666B061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32D4803C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1D485145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7A6284E0" w14:textId="77777777" w:rsidR="00F03103" w:rsidRPr="00F668B5" w:rsidRDefault="00F03103" w:rsidP="00F03103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30908A26" w14:textId="0CD98503" w:rsidR="00F03103" w:rsidRPr="005C3217" w:rsidRDefault="00F03103" w:rsidP="00F03103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 w:rsidR="007F5FD5">
        <w:rPr>
          <w:rFonts w:ascii="Arial" w:hAnsi="Arial" w:cs="Arial"/>
          <w:sz w:val="28"/>
          <w:szCs w:val="18"/>
        </w:rPr>
        <w:t xml:space="preserve"> </w:t>
      </w:r>
      <w:r w:rsidR="002C2396">
        <w:rPr>
          <w:rFonts w:ascii="Arial" w:hAnsi="Arial" w:cs="Arial"/>
          <w:sz w:val="28"/>
          <w:szCs w:val="18"/>
        </w:rPr>
        <w:t xml:space="preserve">    </w:t>
      </w:r>
      <w:r w:rsidRPr="005C3217">
        <w:rPr>
          <w:rFonts w:ascii="Arial" w:hAnsi="Arial" w:cs="Arial"/>
          <w:sz w:val="24"/>
          <w:szCs w:val="24"/>
        </w:rPr>
        <w:t>___</w:t>
      </w:r>
      <w:r w:rsidR="0072132F" w:rsidRPr="0072132F">
        <w:rPr>
          <w:rFonts w:ascii="Arial" w:hAnsi="Arial" w:cs="Arial"/>
          <w:sz w:val="28"/>
          <w:szCs w:val="28"/>
          <w:u w:val="single"/>
        </w:rPr>
        <w:t>04.03.2024</w:t>
      </w:r>
      <w:r w:rsidRPr="005C3217">
        <w:rPr>
          <w:rFonts w:ascii="Arial" w:hAnsi="Arial" w:cs="Arial"/>
          <w:sz w:val="24"/>
          <w:szCs w:val="24"/>
        </w:rPr>
        <w:t xml:space="preserve">_______ 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="00D61007" w:rsidRPr="005C3217">
        <w:rPr>
          <w:rFonts w:ascii="Arial" w:hAnsi="Arial" w:cs="Arial"/>
          <w:sz w:val="24"/>
          <w:szCs w:val="24"/>
        </w:rPr>
        <w:t xml:space="preserve">      </w:t>
      </w:r>
      <w:r w:rsidR="00611CF2">
        <w:rPr>
          <w:rFonts w:ascii="Arial" w:hAnsi="Arial" w:cs="Arial"/>
          <w:sz w:val="24"/>
          <w:szCs w:val="24"/>
        </w:rPr>
        <w:t xml:space="preserve">   </w:t>
      </w:r>
      <w:r w:rsidR="0072132F">
        <w:rPr>
          <w:rFonts w:ascii="Arial" w:hAnsi="Arial" w:cs="Arial"/>
          <w:sz w:val="24"/>
          <w:szCs w:val="24"/>
        </w:rPr>
        <w:t xml:space="preserve">          </w:t>
      </w:r>
      <w:r w:rsidR="00611CF2">
        <w:rPr>
          <w:rFonts w:ascii="Arial" w:hAnsi="Arial" w:cs="Arial"/>
          <w:sz w:val="24"/>
          <w:szCs w:val="24"/>
        </w:rPr>
        <w:t xml:space="preserve"> </w:t>
      </w:r>
      <w:r w:rsidRPr="0072132F">
        <w:rPr>
          <w:rFonts w:ascii="Arial" w:hAnsi="Arial" w:cs="Arial"/>
          <w:sz w:val="28"/>
          <w:szCs w:val="28"/>
        </w:rPr>
        <w:t>№</w:t>
      </w:r>
      <w:r w:rsidR="008B6132" w:rsidRPr="0072132F">
        <w:rPr>
          <w:rFonts w:ascii="Arial" w:hAnsi="Arial" w:cs="Arial"/>
          <w:sz w:val="28"/>
          <w:szCs w:val="28"/>
        </w:rPr>
        <w:t xml:space="preserve"> </w:t>
      </w:r>
      <w:r w:rsidRPr="0072132F">
        <w:rPr>
          <w:rFonts w:ascii="Arial" w:hAnsi="Arial" w:cs="Arial"/>
          <w:sz w:val="28"/>
          <w:szCs w:val="28"/>
        </w:rPr>
        <w:t>___</w:t>
      </w:r>
      <w:r w:rsidR="0072132F" w:rsidRPr="0072132F">
        <w:rPr>
          <w:rFonts w:ascii="Arial" w:hAnsi="Arial" w:cs="Arial"/>
          <w:sz w:val="28"/>
          <w:szCs w:val="28"/>
          <w:u w:val="single"/>
        </w:rPr>
        <w:t>48</w:t>
      </w:r>
      <w:r w:rsidRPr="0072132F">
        <w:rPr>
          <w:rFonts w:ascii="Arial" w:hAnsi="Arial" w:cs="Arial"/>
          <w:sz w:val="28"/>
          <w:szCs w:val="28"/>
        </w:rPr>
        <w:t>____</w:t>
      </w:r>
    </w:p>
    <w:p w14:paraId="3410A88D" w14:textId="5FE75D4B" w:rsidR="00F03103" w:rsidRPr="005C3217" w:rsidRDefault="008B6132" w:rsidP="003F20BF">
      <w:pPr>
        <w:spacing w:after="0"/>
        <w:ind w:left="-426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72132F">
        <w:rPr>
          <w:rFonts w:ascii="Arial" w:hAnsi="Arial" w:cs="Arial"/>
          <w:sz w:val="24"/>
          <w:szCs w:val="24"/>
        </w:rPr>
        <w:t xml:space="preserve">        </w:t>
      </w:r>
      <w:r w:rsidR="00F03103" w:rsidRPr="005C3217">
        <w:rPr>
          <w:rFonts w:ascii="Arial" w:hAnsi="Arial" w:cs="Arial"/>
          <w:sz w:val="24"/>
          <w:szCs w:val="24"/>
        </w:rPr>
        <w:t>д. Юкки</w:t>
      </w:r>
    </w:p>
    <w:p w14:paraId="7E1EED67" w14:textId="77777777" w:rsidR="0019467F" w:rsidRPr="004513C6" w:rsidRDefault="004513C6" w:rsidP="003F20BF">
      <w:pPr>
        <w:spacing w:after="0" w:line="240" w:lineRule="auto"/>
        <w:ind w:left="-426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F5608" wp14:editId="72FE14B7">
                <wp:simplePos x="0" y="0"/>
                <wp:positionH relativeFrom="margin">
                  <wp:posOffset>-114935</wp:posOffset>
                </wp:positionH>
                <wp:positionV relativeFrom="paragraph">
                  <wp:posOffset>94616</wp:posOffset>
                </wp:positionV>
                <wp:extent cx="3086100" cy="184785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290B7" w14:textId="3E5B1262" w:rsidR="002B2CE2" w:rsidRPr="002B2CE2" w:rsidRDefault="002B2CE2" w:rsidP="002B2CE2">
                            <w:pPr>
                              <w:pStyle w:val="ConsPlusNormal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B2CE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Порядка и условий заключения соглашений о защите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2B2CE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 поощрении капиталовложений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2B2CE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со стороны администрации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</w:t>
                            </w:r>
                            <w:r w:rsidRPr="002B2CE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униципального образования «Юкковское сельское поселение» Всеволожского муниципального района Ленинградской области </w:t>
                            </w:r>
                          </w:p>
                          <w:p w14:paraId="70415CDE" w14:textId="4F4A6E9E" w:rsidR="004B4F9D" w:rsidRPr="00645EC6" w:rsidRDefault="004B4F9D" w:rsidP="007B5B25">
                            <w:pPr>
                              <w:pStyle w:val="ConsPlusNormal"/>
                              <w:widowControl/>
                              <w:ind w:right="-1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F56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9.05pt;margin-top:7.45pt;width:243pt;height:14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" strokecolor="white [3212]">
                <v:textbox>
                  <w:txbxContent>
                    <w:p w14:paraId="758290B7" w14:textId="3E5B1262" w:rsidR="002B2CE2" w:rsidRPr="002B2CE2" w:rsidRDefault="002B2CE2" w:rsidP="002B2CE2">
                      <w:pPr>
                        <w:pStyle w:val="ConsPlusNormal"/>
                        <w:ind w:firstLine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B2CE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утверждении Порядка и условий заключения соглашений о защите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 w:rsidRPr="002B2CE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 поощрении капиталовложений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 w:rsidRPr="002B2CE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со стороны администрации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</w:t>
                      </w:r>
                      <w:r w:rsidRPr="002B2CE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униципального образования «Юкковское сельское поселение» Всеволожского муниципального района Ленинградской области </w:t>
                      </w:r>
                    </w:p>
                    <w:p w14:paraId="70415CDE" w14:textId="4F4A6E9E" w:rsidR="004B4F9D" w:rsidRPr="00645EC6" w:rsidRDefault="004B4F9D" w:rsidP="007B5B25">
                      <w:pPr>
                        <w:pStyle w:val="ConsPlusNormal"/>
                        <w:widowControl/>
                        <w:ind w:right="-1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8693DD" w14:textId="77777777" w:rsidR="00040566" w:rsidRPr="004513C6" w:rsidRDefault="00040566" w:rsidP="003F20BF">
      <w:pPr>
        <w:spacing w:after="0" w:line="240" w:lineRule="auto"/>
        <w:ind w:left="-426"/>
        <w:jc w:val="both"/>
        <w:rPr>
          <w:sz w:val="28"/>
          <w:szCs w:val="28"/>
        </w:rPr>
      </w:pPr>
    </w:p>
    <w:p w14:paraId="5CE33A1C" w14:textId="77777777" w:rsidR="00040566" w:rsidRPr="004513C6" w:rsidRDefault="00040566" w:rsidP="003F20BF">
      <w:pPr>
        <w:spacing w:after="0" w:line="240" w:lineRule="auto"/>
        <w:ind w:left="-426"/>
        <w:jc w:val="both"/>
        <w:rPr>
          <w:sz w:val="28"/>
          <w:szCs w:val="28"/>
        </w:rPr>
      </w:pPr>
    </w:p>
    <w:p w14:paraId="14392030" w14:textId="77777777" w:rsidR="00040566" w:rsidRPr="004513C6" w:rsidRDefault="00040566" w:rsidP="003F20BF">
      <w:pPr>
        <w:spacing w:after="0" w:line="240" w:lineRule="auto"/>
        <w:jc w:val="both"/>
        <w:rPr>
          <w:sz w:val="28"/>
          <w:szCs w:val="28"/>
        </w:rPr>
      </w:pPr>
    </w:p>
    <w:p w14:paraId="6E948702" w14:textId="77777777" w:rsidR="000850B3" w:rsidRPr="004513C6" w:rsidRDefault="000850B3" w:rsidP="003F20B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30C530F" w14:textId="77777777" w:rsidR="00BC56B5" w:rsidRPr="004513C6" w:rsidRDefault="00BC56B5" w:rsidP="003F20B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7257A65B" w14:textId="60B19560" w:rsidR="0004395D" w:rsidRDefault="0004395D" w:rsidP="007758D1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980B70D" w14:textId="77777777" w:rsidR="009C0A05" w:rsidRDefault="009C0A05" w:rsidP="00645EC6">
      <w:pPr>
        <w:pStyle w:val="ConsPlusNormal"/>
        <w:widowControl/>
        <w:tabs>
          <w:tab w:val="left" w:pos="709"/>
        </w:tabs>
        <w:ind w:right="-1" w:firstLine="0"/>
        <w:jc w:val="both"/>
        <w:rPr>
          <w:rFonts w:ascii="Times New Roman" w:hAnsi="Times New Roman" w:cs="Times New Roman"/>
          <w:sz w:val="25"/>
          <w:szCs w:val="25"/>
        </w:rPr>
      </w:pPr>
    </w:p>
    <w:p w14:paraId="72B81BEC" w14:textId="77777777" w:rsidR="008B6132" w:rsidRDefault="008B6132" w:rsidP="008B6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17E5D0" w14:textId="77777777" w:rsidR="008B6132" w:rsidRDefault="008B6132" w:rsidP="008B6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7AF2F0" w14:textId="186DA12D" w:rsidR="008B6132" w:rsidRPr="008B6132" w:rsidRDefault="002B2CE2" w:rsidP="0072132F">
      <w:pPr>
        <w:pStyle w:val="ConsPlusNormal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CE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№ 131-ФЗ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2B2CE2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CE2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CE2">
        <w:rPr>
          <w:rFonts w:ascii="Times New Roman" w:hAnsi="Times New Roman" w:cs="Times New Roman"/>
          <w:sz w:val="28"/>
          <w:szCs w:val="28"/>
        </w:rPr>
        <w:t>с частью 8 статьи 4 Федерального закона от 01.04.2020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CE2">
        <w:rPr>
          <w:rFonts w:ascii="Times New Roman" w:hAnsi="Times New Roman" w:cs="Times New Roman"/>
          <w:sz w:val="28"/>
          <w:szCs w:val="28"/>
        </w:rPr>
        <w:t xml:space="preserve">№ 69-ФЗ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2B2CE2">
        <w:rPr>
          <w:rFonts w:ascii="Times New Roman" w:hAnsi="Times New Roman" w:cs="Times New Roman"/>
          <w:sz w:val="28"/>
          <w:szCs w:val="28"/>
        </w:rPr>
        <w:t>«О защите и поощрении капиталовложений в Российской Федерации»</w:t>
      </w:r>
      <w:r w:rsidR="008B6132" w:rsidRPr="008B6132">
        <w:rPr>
          <w:rFonts w:ascii="Times New Roman" w:hAnsi="Times New Roman" w:cs="Times New Roman"/>
          <w:sz w:val="28"/>
          <w:szCs w:val="28"/>
        </w:rPr>
        <w:t xml:space="preserve">, </w:t>
      </w:r>
      <w:r w:rsidRPr="00F02CF7">
        <w:rPr>
          <w:rFonts w:ascii="Times New Roman" w:hAnsi="Times New Roman"/>
          <w:sz w:val="28"/>
          <w:szCs w:val="28"/>
        </w:rPr>
        <w:t>руководствуясь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CF7">
        <w:rPr>
          <w:rFonts w:ascii="Times New Roman" w:hAnsi="Times New Roman"/>
          <w:sz w:val="28"/>
          <w:szCs w:val="28"/>
        </w:rPr>
        <w:t xml:space="preserve">Уставом </w:t>
      </w:r>
      <w:r w:rsidR="00FC457D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Pr="002B2CE2">
        <w:rPr>
          <w:rFonts w:ascii="Times New Roman" w:hAnsi="Times New Roman" w:cs="Times New Roman"/>
          <w:sz w:val="28"/>
          <w:szCs w:val="28"/>
        </w:rPr>
        <w:t xml:space="preserve"> в целях создания благоприятных условий для развития инвестиционной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CE2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2B2CE2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«Юкковское сельское поселение»,</w:t>
      </w:r>
      <w:r w:rsidR="008B6132" w:rsidRPr="008B6132">
        <w:rPr>
          <w:rFonts w:ascii="Times New Roman" w:hAnsi="Times New Roman" w:cs="Times New Roman"/>
          <w:sz w:val="28"/>
          <w:szCs w:val="28"/>
        </w:rPr>
        <w:t xml:space="preserve"> </w:t>
      </w:r>
      <w:r w:rsidR="0065192E">
        <w:rPr>
          <w:rFonts w:ascii="Times New Roman" w:hAnsi="Times New Roman" w:cs="Times New Roman"/>
          <w:sz w:val="28"/>
          <w:szCs w:val="28"/>
        </w:rPr>
        <w:br/>
      </w:r>
      <w:r w:rsidR="008B6132" w:rsidRPr="008B6132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1DC68768" w14:textId="77777777" w:rsidR="008B6132" w:rsidRPr="008B6132" w:rsidRDefault="008B6132" w:rsidP="0065192E">
      <w:pPr>
        <w:pStyle w:val="ConsPlusNormal"/>
        <w:ind w:right="-1" w:firstLine="0"/>
        <w:rPr>
          <w:rFonts w:ascii="Times New Roman" w:hAnsi="Times New Roman" w:cs="Times New Roman"/>
          <w:sz w:val="28"/>
          <w:szCs w:val="28"/>
        </w:rPr>
      </w:pPr>
    </w:p>
    <w:p w14:paraId="64455D52" w14:textId="5FCA9575" w:rsidR="008B6132" w:rsidRPr="008B6132" w:rsidRDefault="002B2CE2" w:rsidP="00EB6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B6132" w:rsidRPr="008B613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2B2CE2">
        <w:rPr>
          <w:rFonts w:ascii="Times New Roman" w:hAnsi="Times New Roman" w:cs="Times New Roman"/>
          <w:sz w:val="28"/>
          <w:szCs w:val="28"/>
        </w:rPr>
        <w:t xml:space="preserve">Порядок и условия заключения соглашений о защите и поощрении капиталовложений со стороны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B6132" w:rsidRPr="008B6132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8C2CF5">
        <w:rPr>
          <w:rFonts w:ascii="Times New Roman" w:hAnsi="Times New Roman" w:cs="Times New Roman"/>
          <w:sz w:val="28"/>
          <w:szCs w:val="28"/>
        </w:rPr>
        <w:t>,</w:t>
      </w:r>
      <w:r w:rsidR="008B6132" w:rsidRPr="008B6132">
        <w:rPr>
          <w:rFonts w:ascii="Times New Roman" w:hAnsi="Times New Roman" w:cs="Times New Roman"/>
          <w:sz w:val="28"/>
          <w:szCs w:val="28"/>
        </w:rPr>
        <w:t xml:space="preserve"> сог</w:t>
      </w:r>
      <w:r>
        <w:rPr>
          <w:rFonts w:ascii="Times New Roman" w:hAnsi="Times New Roman" w:cs="Times New Roman"/>
          <w:sz w:val="28"/>
          <w:szCs w:val="28"/>
        </w:rPr>
        <w:t>ласно Приложению</w:t>
      </w:r>
      <w:r w:rsidR="008B6132" w:rsidRPr="008B6132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0396247B" w14:textId="27EB94A2" w:rsidR="00882D7A" w:rsidRPr="008B6132" w:rsidRDefault="00EB611D" w:rsidP="00EB611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107A3" w:rsidRPr="008B6132">
        <w:rPr>
          <w:rFonts w:ascii="Times New Roman" w:hAnsi="Times New Roman" w:cs="Times New Roman"/>
          <w:sz w:val="28"/>
          <w:szCs w:val="28"/>
        </w:rPr>
        <w:t>.</w:t>
      </w:r>
      <w:r w:rsidR="00882D7A" w:rsidRPr="0065192E">
        <w:rPr>
          <w:rFonts w:ascii="Times New Roman" w:hAnsi="Times New Roman" w:cs="Times New Roman"/>
          <w:sz w:val="2"/>
          <w:szCs w:val="2"/>
        </w:rPr>
        <w:t xml:space="preserve"> </w:t>
      </w:r>
      <w:r w:rsidR="00272453" w:rsidRPr="008B6132">
        <w:rPr>
          <w:rFonts w:ascii="Times New Roman" w:hAnsi="Times New Roman" w:cs="Times New Roman"/>
          <w:sz w:val="28"/>
          <w:szCs w:val="28"/>
        </w:rPr>
        <w:t>Н</w:t>
      </w:r>
      <w:r w:rsidR="00882D7A" w:rsidRPr="008B6132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272453" w:rsidRPr="008B6132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10540D" w:rsidRPr="008B6132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«Юкковское сельское поселение»</w:t>
      </w:r>
      <w:r w:rsidR="00272453" w:rsidRPr="008B6132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</w:t>
      </w:r>
      <w:r w:rsidR="00611CF2" w:rsidRPr="008B6132">
        <w:rPr>
          <w:rFonts w:ascii="Times New Roman" w:hAnsi="Times New Roman" w:cs="Times New Roman"/>
          <w:sz w:val="28"/>
          <w:szCs w:val="28"/>
        </w:rPr>
        <w:t xml:space="preserve"> и в газете «Юкковские ведомости»</w:t>
      </w:r>
      <w:r w:rsidR="00F66039">
        <w:rPr>
          <w:rFonts w:ascii="Times New Roman" w:hAnsi="Times New Roman" w:cs="Times New Roman"/>
          <w:sz w:val="28"/>
          <w:szCs w:val="28"/>
        </w:rPr>
        <w:t>.</w:t>
      </w:r>
    </w:p>
    <w:p w14:paraId="320222E7" w14:textId="701EDBF9" w:rsidR="0010540D" w:rsidRPr="008B6132" w:rsidRDefault="00EB611D" w:rsidP="00EB611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752AC" w:rsidRPr="008B6132">
        <w:rPr>
          <w:rFonts w:ascii="Times New Roman" w:hAnsi="Times New Roman" w:cs="Times New Roman"/>
          <w:sz w:val="28"/>
          <w:szCs w:val="28"/>
        </w:rPr>
        <w:t>. Контроль исполнения</w:t>
      </w:r>
      <w:r w:rsidR="0010540D" w:rsidRPr="008B6132">
        <w:rPr>
          <w:rFonts w:ascii="Times New Roman" w:hAnsi="Times New Roman" w:cs="Times New Roman"/>
          <w:sz w:val="28"/>
          <w:szCs w:val="28"/>
        </w:rPr>
        <w:t xml:space="preserve"> насто</w:t>
      </w:r>
      <w:r w:rsidR="002752AC" w:rsidRPr="008B6132">
        <w:rPr>
          <w:rFonts w:ascii="Times New Roman" w:hAnsi="Times New Roman" w:cs="Times New Roman"/>
          <w:sz w:val="28"/>
          <w:szCs w:val="28"/>
        </w:rPr>
        <w:t xml:space="preserve">ящего постановления оставляю </w:t>
      </w:r>
      <w:r w:rsidR="0010540D" w:rsidRPr="008B6132">
        <w:rPr>
          <w:rFonts w:ascii="Times New Roman" w:hAnsi="Times New Roman" w:cs="Times New Roman"/>
          <w:sz w:val="28"/>
          <w:szCs w:val="28"/>
        </w:rPr>
        <w:t xml:space="preserve">за </w:t>
      </w:r>
      <w:r w:rsidR="00106A50" w:rsidRPr="008B6132">
        <w:rPr>
          <w:rFonts w:ascii="Times New Roman" w:hAnsi="Times New Roman" w:cs="Times New Roman"/>
          <w:sz w:val="28"/>
          <w:szCs w:val="28"/>
        </w:rPr>
        <w:t>собой.</w:t>
      </w:r>
    </w:p>
    <w:p w14:paraId="1701D5CE" w14:textId="01F44AD5" w:rsidR="000850B3" w:rsidRDefault="000850B3" w:rsidP="0065192E">
      <w:pPr>
        <w:pStyle w:val="ConsPlusNormal"/>
        <w:widowControl/>
        <w:ind w:right="-1"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4AB6CE4A" w14:textId="22E15633" w:rsidR="009D7120" w:rsidRDefault="00645EC6" w:rsidP="0065192E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6132">
        <w:rPr>
          <w:rFonts w:ascii="Times New Roman" w:hAnsi="Times New Roman" w:cs="Times New Roman"/>
          <w:sz w:val="28"/>
          <w:szCs w:val="28"/>
        </w:rPr>
        <w:t>И.о. г</w:t>
      </w:r>
      <w:r w:rsidR="008B6D76" w:rsidRPr="008B6132">
        <w:rPr>
          <w:rFonts w:ascii="Times New Roman" w:hAnsi="Times New Roman" w:cs="Times New Roman"/>
          <w:sz w:val="28"/>
          <w:szCs w:val="28"/>
        </w:rPr>
        <w:t>лав</w:t>
      </w:r>
      <w:r w:rsidRPr="008B6132">
        <w:rPr>
          <w:rFonts w:ascii="Times New Roman" w:hAnsi="Times New Roman" w:cs="Times New Roman"/>
          <w:sz w:val="28"/>
          <w:szCs w:val="28"/>
        </w:rPr>
        <w:t>ы</w:t>
      </w:r>
      <w:r w:rsidR="008B6D76" w:rsidRPr="008B6132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</w:t>
      </w:r>
      <w:r w:rsidR="00857B3A" w:rsidRPr="008B6132">
        <w:rPr>
          <w:rFonts w:ascii="Times New Roman" w:hAnsi="Times New Roman" w:cs="Times New Roman"/>
          <w:sz w:val="28"/>
          <w:szCs w:val="28"/>
        </w:rPr>
        <w:t xml:space="preserve">     </w:t>
      </w:r>
      <w:r w:rsidR="008970D0" w:rsidRPr="008B6132">
        <w:rPr>
          <w:rFonts w:ascii="Times New Roman" w:hAnsi="Times New Roman" w:cs="Times New Roman"/>
          <w:sz w:val="28"/>
          <w:szCs w:val="28"/>
        </w:rPr>
        <w:t xml:space="preserve">       </w:t>
      </w:r>
      <w:r w:rsidR="002E54A9" w:rsidRPr="008B6132">
        <w:rPr>
          <w:rFonts w:ascii="Times New Roman" w:hAnsi="Times New Roman" w:cs="Times New Roman"/>
          <w:sz w:val="28"/>
          <w:szCs w:val="28"/>
        </w:rPr>
        <w:t xml:space="preserve"> </w:t>
      </w:r>
      <w:r w:rsidR="004513C6" w:rsidRPr="008B613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E54A9" w:rsidRPr="008B6132">
        <w:rPr>
          <w:rFonts w:ascii="Times New Roman" w:hAnsi="Times New Roman" w:cs="Times New Roman"/>
          <w:sz w:val="28"/>
          <w:szCs w:val="28"/>
        </w:rPr>
        <w:t xml:space="preserve"> </w:t>
      </w:r>
      <w:r w:rsidR="008B6132">
        <w:rPr>
          <w:rFonts w:ascii="Times New Roman" w:hAnsi="Times New Roman" w:cs="Times New Roman"/>
          <w:sz w:val="28"/>
          <w:szCs w:val="28"/>
        </w:rPr>
        <w:t xml:space="preserve"> </w:t>
      </w:r>
      <w:r w:rsidR="00264D83" w:rsidRPr="008B6132">
        <w:rPr>
          <w:rFonts w:ascii="Times New Roman" w:hAnsi="Times New Roman" w:cs="Times New Roman"/>
          <w:sz w:val="28"/>
          <w:szCs w:val="28"/>
        </w:rPr>
        <w:t xml:space="preserve">  </w:t>
      </w:r>
      <w:r w:rsidR="00066F34" w:rsidRPr="008B6132">
        <w:rPr>
          <w:rFonts w:ascii="Times New Roman" w:hAnsi="Times New Roman" w:cs="Times New Roman"/>
          <w:sz w:val="28"/>
          <w:szCs w:val="28"/>
        </w:rPr>
        <w:t xml:space="preserve">   </w:t>
      </w:r>
      <w:r w:rsidRPr="008B6132">
        <w:rPr>
          <w:rFonts w:ascii="Times New Roman" w:hAnsi="Times New Roman" w:cs="Times New Roman"/>
          <w:sz w:val="28"/>
          <w:szCs w:val="28"/>
        </w:rPr>
        <w:t xml:space="preserve"> </w:t>
      </w:r>
      <w:r w:rsidR="0065192E">
        <w:rPr>
          <w:rFonts w:ascii="Times New Roman" w:hAnsi="Times New Roman" w:cs="Times New Roman"/>
          <w:sz w:val="28"/>
          <w:szCs w:val="28"/>
        </w:rPr>
        <w:t xml:space="preserve">     </w:t>
      </w:r>
      <w:r w:rsidRPr="008B6132">
        <w:rPr>
          <w:rFonts w:ascii="Times New Roman" w:hAnsi="Times New Roman" w:cs="Times New Roman"/>
          <w:sz w:val="28"/>
          <w:szCs w:val="28"/>
        </w:rPr>
        <w:t xml:space="preserve">  М.Ю. Белов</w:t>
      </w:r>
    </w:p>
    <w:p w14:paraId="3961AFA9" w14:textId="77777777" w:rsidR="008C2CF5" w:rsidRPr="008B6132" w:rsidRDefault="008C2CF5" w:rsidP="003F20BF">
      <w:pPr>
        <w:pStyle w:val="ConsPlusNormal"/>
        <w:widowControl/>
        <w:ind w:left="-284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Ind w:w="142" w:type="dxa"/>
        <w:tblLook w:val="04A0" w:firstRow="1" w:lastRow="0" w:firstColumn="1" w:lastColumn="0" w:noHBand="0" w:noVBand="1"/>
      </w:tblPr>
      <w:tblGrid>
        <w:gridCol w:w="6178"/>
        <w:gridCol w:w="3711"/>
      </w:tblGrid>
      <w:tr w:rsidR="008B6132" w:rsidRPr="00565F77" w14:paraId="2653A4D0" w14:textId="77777777" w:rsidTr="002C2396">
        <w:tc>
          <w:tcPr>
            <w:tcW w:w="6178" w:type="dxa"/>
            <w:shd w:val="clear" w:color="auto" w:fill="auto"/>
          </w:tcPr>
          <w:p w14:paraId="1C5371FA" w14:textId="77777777" w:rsidR="008B6132" w:rsidRDefault="008B6132" w:rsidP="00324D0E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  <w:p w14:paraId="53157A7D" w14:textId="76AE6B33" w:rsidR="008C2CF5" w:rsidRPr="00FB060E" w:rsidRDefault="008C2CF5" w:rsidP="00324D0E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711" w:type="dxa"/>
            <w:shd w:val="clear" w:color="auto" w:fill="auto"/>
          </w:tcPr>
          <w:p w14:paraId="7A08DCAE" w14:textId="7F308DA8" w:rsidR="008B6132" w:rsidRPr="00FB060E" w:rsidRDefault="008C2CF5" w:rsidP="00324D0E">
            <w:pPr>
              <w:pStyle w:val="af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</w:t>
            </w:r>
          </w:p>
          <w:p w14:paraId="41070628" w14:textId="77777777" w:rsidR="008B6132" w:rsidRPr="00FB060E" w:rsidRDefault="008B6132" w:rsidP="00324D0E">
            <w:pPr>
              <w:pStyle w:val="af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06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постановлению администрации </w:t>
            </w:r>
          </w:p>
          <w:p w14:paraId="45840B9E" w14:textId="5AD00197" w:rsidR="008B6132" w:rsidRPr="00FB060E" w:rsidRDefault="008B6132" w:rsidP="00324D0E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060E">
              <w:rPr>
                <w:color w:val="000000"/>
              </w:rPr>
              <w:t>от__</w:t>
            </w:r>
            <w:r w:rsidR="0072132F" w:rsidRPr="0072132F">
              <w:rPr>
                <w:color w:val="000000"/>
                <w:u w:val="single"/>
              </w:rPr>
              <w:t>04.03.2024</w:t>
            </w:r>
            <w:r w:rsidRPr="00FB060E">
              <w:rPr>
                <w:color w:val="000000"/>
              </w:rPr>
              <w:t>_____№___</w:t>
            </w:r>
            <w:r w:rsidR="0065192E">
              <w:rPr>
                <w:color w:val="000000"/>
              </w:rPr>
              <w:t>_</w:t>
            </w:r>
            <w:r w:rsidR="0072132F" w:rsidRPr="0072132F">
              <w:rPr>
                <w:color w:val="000000"/>
                <w:u w:val="single"/>
              </w:rPr>
              <w:t>48</w:t>
            </w:r>
            <w:r w:rsidR="0065192E">
              <w:rPr>
                <w:color w:val="000000"/>
              </w:rPr>
              <w:t>___</w:t>
            </w:r>
            <w:r w:rsidRPr="00FB060E">
              <w:rPr>
                <w:color w:val="000000"/>
              </w:rPr>
              <w:t>_</w:t>
            </w:r>
          </w:p>
          <w:p w14:paraId="75BE7321" w14:textId="77777777" w:rsidR="008B6132" w:rsidRPr="00FB060E" w:rsidRDefault="008B6132" w:rsidP="00324D0E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58C4E6C7" w14:textId="77777777" w:rsidR="008C2CF5" w:rsidRPr="008C2CF5" w:rsidRDefault="008C2CF5" w:rsidP="008C2CF5">
      <w:pPr>
        <w:pStyle w:val="a6"/>
        <w:tabs>
          <w:tab w:val="left" w:pos="1402"/>
        </w:tabs>
        <w:spacing w:line="240" w:lineRule="auto"/>
        <w:ind w:left="709"/>
        <w:mirrorIndents/>
        <w:jc w:val="center"/>
        <w:rPr>
          <w:rFonts w:ascii="Times New Roman" w:hAnsi="Times New Roman" w:cs="Times New Roman"/>
          <w:b/>
          <w:i/>
          <w:sz w:val="28"/>
        </w:rPr>
      </w:pPr>
      <w:r w:rsidRPr="008C2CF5">
        <w:rPr>
          <w:rFonts w:ascii="Times New Roman" w:hAnsi="Times New Roman" w:cs="Times New Roman"/>
          <w:b/>
          <w:sz w:val="28"/>
        </w:rPr>
        <w:t>Порядок и условия заключения соглашений о защите и поощрении капиталовложений со стороны администрации муниципального образования «Юкковское сельское поселение» Всеволожского муниципального района Ленинградской области</w:t>
      </w:r>
    </w:p>
    <w:p w14:paraId="14D63950" w14:textId="77777777" w:rsidR="008C2CF5" w:rsidRPr="008C2CF5" w:rsidRDefault="008C2CF5" w:rsidP="008C2CF5">
      <w:pPr>
        <w:pStyle w:val="a6"/>
        <w:tabs>
          <w:tab w:val="left" w:pos="1402"/>
        </w:tabs>
        <w:spacing w:line="240" w:lineRule="auto"/>
        <w:ind w:left="709"/>
        <w:mirrorIndents/>
        <w:jc w:val="center"/>
        <w:rPr>
          <w:rFonts w:ascii="Times New Roman" w:hAnsi="Times New Roman" w:cs="Times New Roman"/>
          <w:b/>
          <w:bCs/>
          <w:sz w:val="28"/>
        </w:rPr>
      </w:pPr>
      <w:r w:rsidRPr="008C2CF5">
        <w:rPr>
          <w:rFonts w:ascii="Times New Roman" w:hAnsi="Times New Roman" w:cs="Times New Roman"/>
          <w:b/>
          <w:bCs/>
          <w:sz w:val="28"/>
        </w:rPr>
        <w:t>(далее - Порядок)</w:t>
      </w:r>
    </w:p>
    <w:p w14:paraId="79615D71" w14:textId="77777777" w:rsidR="008C2CF5" w:rsidRPr="0065192E" w:rsidRDefault="008C2CF5" w:rsidP="0065192E">
      <w:pPr>
        <w:pStyle w:val="a6"/>
        <w:tabs>
          <w:tab w:val="left" w:pos="1402"/>
        </w:tabs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4ABEC6" w14:textId="1BF73614" w:rsidR="008C2CF5" w:rsidRPr="0065192E" w:rsidRDefault="008C2CF5" w:rsidP="0065192E">
      <w:pPr>
        <w:pStyle w:val="af5"/>
        <w:numPr>
          <w:ilvl w:val="0"/>
          <w:numId w:val="37"/>
        </w:numPr>
        <w:jc w:val="center"/>
        <w:rPr>
          <w:rFonts w:ascii="Times New Roman" w:hAnsi="Times New Roman"/>
          <w:b/>
          <w:sz w:val="28"/>
          <w:szCs w:val="28"/>
        </w:rPr>
      </w:pPr>
      <w:r w:rsidRPr="0065192E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79857C2E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Порядок разработан в соответствии с частью 8 статьи 4 Федерального закона от 01.04.2020 № 69-ФЗ «О защите и поощрении капиталовложений в Российской Федерации» и устанавливает порядок и условия заключения соглашений о защите и поощрении капиталовложений со стороны администрации МО «Юкковское сельское поселение» Всеволожского муниципального района Ленинградской области (далее – администрация МО «Юкковское сельское поселение»</w:t>
      </w:r>
      <w:r w:rsidRPr="0065192E">
        <w:rPr>
          <w:rFonts w:ascii="Times New Roman" w:hAnsi="Times New Roman"/>
          <w:i/>
          <w:sz w:val="28"/>
          <w:szCs w:val="28"/>
        </w:rPr>
        <w:t>.</w:t>
      </w:r>
    </w:p>
    <w:p w14:paraId="10F9F124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Pr="0065192E">
        <w:rPr>
          <w:rFonts w:ascii="Times New Roman" w:hAnsi="Times New Roman"/>
          <w:i/>
          <w:sz w:val="28"/>
          <w:szCs w:val="28"/>
        </w:rPr>
        <w:t xml:space="preserve"> </w:t>
      </w:r>
      <w:r w:rsidRPr="0065192E">
        <w:rPr>
          <w:rFonts w:ascii="Times New Roman" w:hAnsi="Times New Roman"/>
          <w:sz w:val="28"/>
          <w:szCs w:val="28"/>
        </w:rPr>
        <w:t>является уполномоченным органом в сфере заключения соглашений о защите и поощрении капиталовложений.</w:t>
      </w:r>
    </w:p>
    <w:p w14:paraId="5FA4B271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от 01.04.2020 № 69-ФЗ «О защите и поощрении капиталовложений в Российской Федерации».</w:t>
      </w:r>
    </w:p>
    <w:p w14:paraId="5E95848F" w14:textId="30A1770B" w:rsidR="008C2CF5" w:rsidRPr="0065192E" w:rsidRDefault="008C2CF5" w:rsidP="0065192E">
      <w:pPr>
        <w:pStyle w:val="af5"/>
        <w:numPr>
          <w:ilvl w:val="0"/>
          <w:numId w:val="37"/>
        </w:numPr>
        <w:jc w:val="center"/>
        <w:rPr>
          <w:rFonts w:ascii="Times New Roman" w:hAnsi="Times New Roman"/>
          <w:b/>
          <w:i/>
          <w:sz w:val="28"/>
          <w:szCs w:val="28"/>
        </w:rPr>
      </w:pPr>
      <w:r w:rsidRPr="0065192E">
        <w:rPr>
          <w:rFonts w:ascii="Times New Roman" w:hAnsi="Times New Roman"/>
          <w:b/>
          <w:sz w:val="28"/>
          <w:szCs w:val="28"/>
        </w:rPr>
        <w:t>Порядок заключения соглашений о защите и поощрении капиталовложений со стороны администрации МО «Юкковское сельское поселение» Всеволожского муниципального района Ленинградской области</w:t>
      </w:r>
    </w:p>
    <w:p w14:paraId="290B4A40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Соглашение о защите и поощрении капиталовложений может заключаться с использованием государственной информационной системы «Капиталовложения» (но не ранее ввода в эксплуатацию указанной государственной информационной системы), в порядке, предусмотренном статьями 7 и 8 Федерального закона от 01.04.2020 № 69-ФЗ «О защите и поощрении капиталовложений в Российской Федерации».</w:t>
      </w:r>
    </w:p>
    <w:p w14:paraId="312C4D19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Соглашение о защите и поощрении капиталовложений заключается не позднее 1 января 2030 года.</w:t>
      </w:r>
    </w:p>
    <w:p w14:paraId="0B967560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Соглашение о защите и поощрении капиталовложений должно содержать следующие условия:</w:t>
      </w:r>
    </w:p>
    <w:p w14:paraId="2621ADAE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 xml:space="preserve">описание инвестиционного проекта, в том числе характеристики (параметры) объектов недвижимого имущества и (или) комплекса объектов движимого и недвижимого имущества, связанных между собой и подлежащих созданию (строительству) либо реконструкции и (или) модернизации, а также </w:t>
      </w:r>
      <w:r w:rsidRPr="0065192E">
        <w:rPr>
          <w:rFonts w:ascii="Times New Roman" w:hAnsi="Times New Roman"/>
          <w:sz w:val="28"/>
          <w:szCs w:val="28"/>
        </w:rPr>
        <w:lastRenderedPageBreak/>
        <w:t>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</w:t>
      </w:r>
    </w:p>
    <w:p w14:paraId="7510C2D3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указание на этапы реализации инвестиционного проекта, а также применительно к каждому такому этапу:</w:t>
      </w:r>
    </w:p>
    <w:p w14:paraId="1F0F17F5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а) срок получения разрешений и согласий, необходимых для реализации соответствующего этапа инвестиционного проекта;</w:t>
      </w:r>
    </w:p>
    <w:p w14:paraId="2116DCDC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б) срок государственной регистрации прав, в том числе права на недвижимое имущество, а также срок государственной регистрации результатов интеллектуальной деятельности и (или) приравненных к ним средств индивидуализации (в применимых случаях);</w:t>
      </w:r>
    </w:p>
    <w:p w14:paraId="0523A902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в) срок ввода в эксплуатацию объекта, создаваемого (строящегося) либо реконструируемого и (или) модернизируемого в рамках соответствующего этапа реализации инвестиционного проекта (в применимых случаях);</w:t>
      </w:r>
    </w:p>
    <w:p w14:paraId="44177756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срок осуществления капиталовложений в установленном объеме;</w:t>
      </w:r>
    </w:p>
    <w:p w14:paraId="5349EE44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сроки осуществления иных мероприятий, определенных в соглашении о защите и поощрении капиталовложений;</w:t>
      </w:r>
    </w:p>
    <w:p w14:paraId="5646803E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объем капиталовложений;</w:t>
      </w:r>
    </w:p>
    <w:p w14:paraId="69B2A6AF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объем планируемых к возмещению затрат, указанных в части 1 статьи 15 Федерального закона от 01.04.2020 № 69-ФЗ «О защите и поощрении капиталовложений в Российской Федерации», и планируемые сроки их возмещения;</w:t>
      </w:r>
    </w:p>
    <w:p w14:paraId="05B17174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сведения о предельно допустимых отклонениях от параметров реализации инвестиционного проекта, указанных в подпунктах 2 - 2.2 настоящего пункта Порядка, в следующих пределах:</w:t>
      </w:r>
    </w:p>
    <w:p w14:paraId="035A1582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а) 25 процентов - в случае, если соглашение о защите и поощрении капиталовложений было заключено в порядке публичной проектной инициативы и условиями конкурса не предусмотрено меньшее значение допустимого отклонения, а также в случае, указанном в подпункте 2.1 настоящего пункта Порядка, если соглашение о защите и поощрении капиталовложений было заключено в порядке частной проектной инициативы;</w:t>
      </w:r>
    </w:p>
    <w:p w14:paraId="31F7CFB4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б) 40 процентов - в случаях, указанных в подпунктах «а» - «в» подпункта 2 и подпункте 2.2 настоящего пункта Порядка (значения предельно допустимых отклонений определяются в соответствии с порядком, установленным Правительством Российской Федерации);</w:t>
      </w:r>
    </w:p>
    <w:p w14:paraId="0AE7FE11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срок применения стабилизационной оговорки в пределах сроков, установленных частями 10 и 11 статьи 10 Федерального закона от 01.04.2020</w:t>
      </w:r>
    </w:p>
    <w:p w14:paraId="010A8535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№ 69-ФЗ «О защите и поощрении капиталовложений в Российской Федерации»;</w:t>
      </w:r>
    </w:p>
    <w:p w14:paraId="7CA77A25" w14:textId="71F49300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условия связанных договоров, в том числе сроки предоставления и объемы субсидий, бюджетных инвестиций, указанных в пункте 1 части 1 статьи 14 Федерального закона от 01.04.2020 № 69-ФЗ «О защите и поощрении капиталовложений в Российской Федерации», и (или) процентная ставка (порядок</w:t>
      </w:r>
      <w:r w:rsidR="0065192E" w:rsidRPr="0065192E">
        <w:rPr>
          <w:rFonts w:ascii="Times New Roman" w:hAnsi="Times New Roman"/>
          <w:sz w:val="28"/>
          <w:szCs w:val="28"/>
        </w:rPr>
        <w:t xml:space="preserve"> </w:t>
      </w:r>
      <w:r w:rsidRPr="0065192E">
        <w:rPr>
          <w:rFonts w:ascii="Times New Roman" w:hAnsi="Times New Roman"/>
          <w:sz w:val="28"/>
          <w:szCs w:val="28"/>
        </w:rPr>
        <w:t xml:space="preserve">ее определения) по кредитному договору, указанному в пункте 2 части 1 статьи 14 Федерального закона от 01.04.2020 № 69-ФЗ «О защите и поощрении капиталовложений в Российской Федерации», а также сроки предоставления и </w:t>
      </w:r>
      <w:r w:rsidRPr="0065192E">
        <w:rPr>
          <w:rFonts w:ascii="Times New Roman" w:hAnsi="Times New Roman"/>
          <w:sz w:val="28"/>
          <w:szCs w:val="28"/>
        </w:rPr>
        <w:lastRenderedPageBreak/>
        <w:t>объемы субсидий, указанных в пункте 2 части 3 статьи 14 Федерального закона от 01.04.2020 № 69-ФЗ «О защите и поощрении капиталовложений в Российской Федерации»;</w:t>
      </w:r>
    </w:p>
    <w:p w14:paraId="4005CCEF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указание на обязанность муниципального образования осуществлять выплаты (обеспечить возмещение затрат)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бюджет МО «Юкковское сельское поселение»</w:t>
      </w:r>
      <w:r w:rsidRPr="0065192E">
        <w:rPr>
          <w:rFonts w:ascii="Times New Roman" w:hAnsi="Times New Roman"/>
          <w:i/>
          <w:sz w:val="28"/>
          <w:szCs w:val="28"/>
        </w:rPr>
        <w:t xml:space="preserve"> </w:t>
      </w:r>
      <w:r w:rsidRPr="0065192E">
        <w:rPr>
          <w:rFonts w:ascii="Times New Roman" w:hAnsi="Times New Roman"/>
          <w:sz w:val="28"/>
          <w:szCs w:val="28"/>
        </w:rPr>
        <w:t>в связи с реализацией инвестиционного проекта, а именно земельного налога:</w:t>
      </w:r>
    </w:p>
    <w:p w14:paraId="3993D174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а) на возмещение реального ущерба в соответствии с порядком, предусмотренным статьей 12 Федерального закона от 01.04.2020 № 69-ФЗ</w:t>
      </w:r>
    </w:p>
    <w:p w14:paraId="76D726CE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«О защите и поощрении капиталовложений в Российской Федерации», в том числе в случаях, предусмотренных частью 3 статьи 14 Федерального закона от 01.04.2020 № 69-ФЗ «О защите и поощрении капиталовложений в Российской Федерации»;</w:t>
      </w:r>
    </w:p>
    <w:p w14:paraId="36F89A9B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б) на возмещение понесенных затрат, предусмотренных статьей 15 Федерального закона от 01.04.2020 № 69-ФЗ «О защите и поощрении капиталовложений в Российской Федерации» (в случае, если муниципальным образованием было принято решение о возмещении таких затрат);</w:t>
      </w:r>
    </w:p>
    <w:p w14:paraId="7A500A31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порядок мониторинга, в том числе представления организацией, реализующей проект, информации об этапах реализации инвестиционного проекта;</w:t>
      </w:r>
    </w:p>
    <w:p w14:paraId="6BA3EA7E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обязательство организации, реализующей проект, по переходу на налоговый контроль в форме налогового мониторинга в течение трех лет со дня заключения соглашения о защите и поощрении капиталовложений;</w:t>
      </w:r>
    </w:p>
    <w:p w14:paraId="0A67C4CF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порядок разрешения споров между сторонами соглашения о защите и поощрении капиталовложений;</w:t>
      </w:r>
    </w:p>
    <w:p w14:paraId="7BD2EB84" w14:textId="0C942D2A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иные условия, предусмотренные Федеральным законом от 01.04.2020</w:t>
      </w:r>
      <w:r w:rsidR="0065192E">
        <w:rPr>
          <w:rFonts w:ascii="Times New Roman" w:hAnsi="Times New Roman"/>
          <w:sz w:val="28"/>
          <w:szCs w:val="28"/>
        </w:rPr>
        <w:t xml:space="preserve"> </w:t>
      </w:r>
      <w:r w:rsidRPr="0065192E">
        <w:rPr>
          <w:rFonts w:ascii="Times New Roman" w:hAnsi="Times New Roman"/>
          <w:sz w:val="28"/>
          <w:szCs w:val="28"/>
        </w:rPr>
        <w:t>№ 69-ФЗ «О защите и поощрении капиталовложений в Российской Федерации» и типовой формой соглашения о защите и поощрении капиталовложений, утвержденной Правительством Российской Федерации.</w:t>
      </w:r>
    </w:p>
    <w:p w14:paraId="65A21505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Решение о заключении соглашения о защите и поощрении капиталовложений принимается в форме распоряжения администрации МО «Юкковское сельское поселение».</w:t>
      </w:r>
    </w:p>
    <w:p w14:paraId="160D5A94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От имени администрации МО «Юкковское сельское поселение»</w:t>
      </w:r>
      <w:r w:rsidRPr="0065192E">
        <w:rPr>
          <w:rFonts w:ascii="Times New Roman" w:hAnsi="Times New Roman"/>
          <w:i/>
          <w:sz w:val="28"/>
          <w:szCs w:val="28"/>
        </w:rPr>
        <w:t xml:space="preserve"> </w:t>
      </w:r>
      <w:r w:rsidRPr="0065192E">
        <w:rPr>
          <w:rFonts w:ascii="Times New Roman" w:hAnsi="Times New Roman"/>
          <w:sz w:val="28"/>
          <w:szCs w:val="28"/>
        </w:rPr>
        <w:t>соглашение о защите и поощрении капиталовложений подлежит подписанию главой администрации МО «Юкковское сельское поселение».</w:t>
      </w:r>
    </w:p>
    <w:p w14:paraId="4FB81742" w14:textId="5D63EF11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Для подписания соглашения о защите и поощрении капиталовложений в государственной информационной системе «Капиталовложения» используется электронная подпись (но не ранее ввода в эксплуатацию указанной государственной информационной системы).</w:t>
      </w:r>
      <w:r w:rsidR="0065192E">
        <w:rPr>
          <w:rFonts w:ascii="Times New Roman" w:hAnsi="Times New Roman"/>
          <w:sz w:val="28"/>
          <w:szCs w:val="28"/>
        </w:rPr>
        <w:t xml:space="preserve"> </w:t>
      </w:r>
      <w:r w:rsidRPr="0065192E">
        <w:rPr>
          <w:rFonts w:ascii="Times New Roman" w:hAnsi="Times New Roman"/>
          <w:sz w:val="28"/>
          <w:szCs w:val="28"/>
        </w:rPr>
        <w:t>Соглашение о защите и поощрении капиталовложений (дополнительное соглашение к нему) признается заключенным с даты регистрации соответствующего соглашения (внесения в реестр соглашений о защите и поощрении капиталовложений (далее – реестр соглашений).</w:t>
      </w:r>
    </w:p>
    <w:p w14:paraId="64612D32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 xml:space="preserve">Соглашение о защите и поощрении капиталовложений (дополнительное соглашение к нему) подлежит включению в реестр соглашений не позднее пяти </w:t>
      </w:r>
      <w:r w:rsidRPr="0065192E">
        <w:rPr>
          <w:rFonts w:ascii="Times New Roman" w:hAnsi="Times New Roman"/>
          <w:sz w:val="28"/>
          <w:szCs w:val="28"/>
        </w:rPr>
        <w:lastRenderedPageBreak/>
        <w:t>рабочих дней с даты подписания администрацией МО «Юкковское сельское поселение».</w:t>
      </w:r>
    </w:p>
    <w:p w14:paraId="7F0FB86B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представить в орган местного самоуправления информацию о реализации соответствующего этапа инвестиционного проекта, подлежащую отражению в реестре соглашений.</w:t>
      </w:r>
    </w:p>
    <w:p w14:paraId="1922D83C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Администрация МО «Юкковское сельское поселение» осуществляет мониторинг, включающий в себя проверку обстоятельств, указывающих на наличие оснований для расторжения соглашения о защите и поощрении капиталовложений.</w:t>
      </w:r>
    </w:p>
    <w:p w14:paraId="68CE36E8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По итогам проведения указанной в пункте 2.9. Порядка процедуры администрация МО «Юкковское сельское поселение» не позднее 1 марта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формирует отчеты о реализации соответствующего этапа инвестиционного проекта и направляет их в уполномоченный федеральный орган исполнительной власти.</w:t>
      </w:r>
    </w:p>
    <w:p w14:paraId="6374EAEF" w14:textId="3D61353D" w:rsidR="008C2CF5" w:rsidRPr="0065192E" w:rsidRDefault="008C2CF5" w:rsidP="0065192E">
      <w:pPr>
        <w:pStyle w:val="af5"/>
        <w:numPr>
          <w:ilvl w:val="0"/>
          <w:numId w:val="37"/>
        </w:numPr>
        <w:jc w:val="center"/>
        <w:rPr>
          <w:rFonts w:ascii="Times New Roman" w:hAnsi="Times New Roman"/>
          <w:b/>
          <w:i/>
          <w:sz w:val="28"/>
          <w:szCs w:val="28"/>
        </w:rPr>
      </w:pPr>
      <w:r w:rsidRPr="0065192E">
        <w:rPr>
          <w:rFonts w:ascii="Times New Roman" w:hAnsi="Times New Roman"/>
          <w:b/>
          <w:sz w:val="28"/>
          <w:szCs w:val="28"/>
        </w:rPr>
        <w:t>Условия заключения соглашений о защите и поощрении капиталовложений со стороны МО «Юкковское сельское поселение» Всеволожского муниципального района Ленинградской области</w:t>
      </w:r>
    </w:p>
    <w:p w14:paraId="1765BEE0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Соглашение о защите и поощрении капиталовложений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14:paraId="35584801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игорный бизнес;</w:t>
      </w:r>
    </w:p>
    <w:p w14:paraId="16CF23C9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14:paraId="239C8C32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14:paraId="47BB1A27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оптовая и розничная торговля;</w:t>
      </w:r>
    </w:p>
    <w:p w14:paraId="727C484F" w14:textId="77777777" w:rsidR="0065192E" w:rsidRDefault="008C2CF5" w:rsidP="0065192E">
      <w:pPr>
        <w:pStyle w:val="af5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14:paraId="7470F1AA" w14:textId="093C89BA" w:rsidR="008C2CF5" w:rsidRPr="0065192E" w:rsidRDefault="008C2CF5" w:rsidP="0065192E">
      <w:pPr>
        <w:pStyle w:val="af5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создание (строительство) либо реконструкция и (или) модернизация 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</w:t>
      </w:r>
    </w:p>
    <w:p w14:paraId="2BF3EC36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 xml:space="preserve">По соглашению о защите и поощрении капиталовложений администрация МО «Юкковское сельское поселение», являющаяся его стороной, обязуется </w:t>
      </w:r>
      <w:r w:rsidRPr="0065192E">
        <w:rPr>
          <w:rFonts w:ascii="Times New Roman" w:hAnsi="Times New Roman"/>
          <w:sz w:val="28"/>
          <w:szCs w:val="28"/>
        </w:rPr>
        <w:lastRenderedPageBreak/>
        <w:t>обеспечить организации, реализующей проект, неприменение в ее отношении актов (решений) органов местного самоуправления, ухудшающих условия ведения предпринимательской и (или) иной деятельности, а именно:</w:t>
      </w:r>
    </w:p>
    <w:p w14:paraId="47B9AB5C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увеличивающих сроки осуществления процедур, необходимых для реализации инвестиционного проекта;</w:t>
      </w:r>
    </w:p>
    <w:p w14:paraId="38EFB6CC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увеличивающих количество процедур, необходимых для реализации инвестиционного проекта;</w:t>
      </w:r>
    </w:p>
    <w:p w14:paraId="5F4489CC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увеличивающих размер, взимаемых с организации, реализующей проект, платежей, уплачиваемых в целях реализации инвестиционного проекта;</w:t>
      </w:r>
    </w:p>
    <w:p w14:paraId="63674135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14:paraId="0B3D6FE4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устанавливающих дополнительные запреты, препятствующих реализации инвестиционного проекта.</w:t>
      </w:r>
    </w:p>
    <w:p w14:paraId="4EFA24F1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При этом организация, реализующая проект, имеет право требовать неприменения таких актов (решений) при реализации инвестиционного проекта от МО «Юкковское сельское поселение».</w:t>
      </w:r>
      <w:r w:rsidRPr="0065192E">
        <w:rPr>
          <w:rFonts w:ascii="Times New Roman" w:hAnsi="Times New Roman"/>
          <w:i/>
          <w:sz w:val="28"/>
          <w:szCs w:val="28"/>
        </w:rPr>
        <w:t xml:space="preserve"> </w:t>
      </w:r>
    </w:p>
    <w:p w14:paraId="6D680458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Администрация МО «Юкковское сельское поселение», заключившая соглашение о защите и поощрении капиталовложений,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14:paraId="4A7B9928" w14:textId="328FFD40" w:rsidR="008C2CF5" w:rsidRPr="0065192E" w:rsidRDefault="0065192E" w:rsidP="0065192E">
      <w:pPr>
        <w:pStyle w:val="af5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5192E">
        <w:rPr>
          <w:rFonts w:ascii="Times New Roman" w:hAnsi="Times New Roman"/>
          <w:b/>
          <w:bCs/>
          <w:sz w:val="28"/>
          <w:szCs w:val="28"/>
        </w:rPr>
        <w:t xml:space="preserve">4. </w:t>
      </w:r>
      <w:r w:rsidR="008C2CF5" w:rsidRPr="0065192E">
        <w:rPr>
          <w:rFonts w:ascii="Times New Roman" w:hAnsi="Times New Roman"/>
          <w:b/>
          <w:bCs/>
          <w:sz w:val="28"/>
          <w:szCs w:val="28"/>
        </w:rPr>
        <w:t>Заключительные положения</w:t>
      </w:r>
    </w:p>
    <w:p w14:paraId="1F82217F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Положения об ответственности за нарушение условий соглашения о защите и поощрении капиталовложений установлены статьей 12 Федерального закона от 01.04.2020 № 69-ФЗ «О защите и поощрении капиталовложений в Российской Федерации».</w:t>
      </w:r>
    </w:p>
    <w:p w14:paraId="5E4BC2A7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Порядок рассмотрения споров по соглашению о защите и поощрении капиталовложений установлен статьей 13 Федерального закона от 01.04.2020 № 69-ФЗ «О защите и поощрении капиталовложений в Российской Федерации».</w:t>
      </w:r>
    </w:p>
    <w:p w14:paraId="1B777662" w14:textId="77777777" w:rsidR="008C2CF5" w:rsidRPr="0065192E" w:rsidRDefault="008C2CF5" w:rsidP="0065192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65192E">
        <w:rPr>
          <w:rFonts w:ascii="Times New Roman" w:hAnsi="Times New Roman"/>
          <w:sz w:val="28"/>
          <w:szCs w:val="28"/>
        </w:rPr>
        <w:t>Положения, касающиеся связанных договоров, определены статьей 14 Федерального закона от 01.04.2020 № 69-ФЗ «О защите и поощрении капиталовложений в Российской Федерации».</w:t>
      </w:r>
    </w:p>
    <w:p w14:paraId="76EE2563" w14:textId="53F0A7A2" w:rsidR="008C2CF5" w:rsidRPr="008C2CF5" w:rsidRDefault="008C2CF5" w:rsidP="0065192E">
      <w:pPr>
        <w:pStyle w:val="af5"/>
      </w:pPr>
    </w:p>
    <w:sectPr w:rsidR="008C2CF5" w:rsidRPr="008C2CF5" w:rsidSect="007C24E5">
      <w:headerReference w:type="default" r:id="rId7"/>
      <w:footnotePr>
        <w:numRestart w:val="eachPage"/>
      </w:footnotePr>
      <w:pgSz w:w="11906" w:h="16838"/>
      <w:pgMar w:top="567" w:right="991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E2077" w14:textId="77777777" w:rsidR="007C24E5" w:rsidRDefault="007C24E5" w:rsidP="005348FB">
      <w:pPr>
        <w:spacing w:after="0" w:line="240" w:lineRule="auto"/>
      </w:pPr>
      <w:r>
        <w:separator/>
      </w:r>
    </w:p>
  </w:endnote>
  <w:endnote w:type="continuationSeparator" w:id="0">
    <w:p w14:paraId="7DBBBAE3" w14:textId="77777777" w:rsidR="007C24E5" w:rsidRDefault="007C24E5" w:rsidP="0053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8C895" w14:textId="77777777" w:rsidR="007C24E5" w:rsidRDefault="007C24E5" w:rsidP="005348FB">
      <w:pPr>
        <w:spacing w:after="0" w:line="240" w:lineRule="auto"/>
      </w:pPr>
      <w:r>
        <w:separator/>
      </w:r>
    </w:p>
  </w:footnote>
  <w:footnote w:type="continuationSeparator" w:id="0">
    <w:p w14:paraId="6A6CA11B" w14:textId="77777777" w:rsidR="007C24E5" w:rsidRDefault="007C24E5" w:rsidP="00534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490204"/>
      <w:docPartObj>
        <w:docPartGallery w:val="Page Numbers (Top of Page)"/>
        <w:docPartUnique/>
      </w:docPartObj>
    </w:sdtPr>
    <w:sdtContent>
      <w:p w14:paraId="71A66BD2" w14:textId="4C518532" w:rsidR="004B4F9D" w:rsidRDefault="0020627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457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8834669" w14:textId="77777777" w:rsidR="004B4F9D" w:rsidRDefault="004B4F9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7E26"/>
    <w:multiLevelType w:val="hybridMultilevel"/>
    <w:tmpl w:val="B9D48CDA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20E92"/>
    <w:multiLevelType w:val="hybridMultilevel"/>
    <w:tmpl w:val="655E5A00"/>
    <w:lvl w:ilvl="0" w:tplc="1D883EC6">
      <w:start w:val="1"/>
      <w:numFmt w:val="decimal"/>
      <w:lvlText w:val="%1)"/>
      <w:lvlJc w:val="left"/>
      <w:pPr>
        <w:ind w:left="11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785D44">
      <w:numFmt w:val="bullet"/>
      <w:lvlText w:val="•"/>
      <w:lvlJc w:val="left"/>
      <w:pPr>
        <w:ind w:left="2058" w:hanging="281"/>
      </w:pPr>
      <w:rPr>
        <w:rFonts w:hint="default"/>
        <w:lang w:val="ru-RU" w:eastAsia="en-US" w:bidi="ar-SA"/>
      </w:rPr>
    </w:lvl>
    <w:lvl w:ilvl="2" w:tplc="88768EA6">
      <w:numFmt w:val="bullet"/>
      <w:lvlText w:val="•"/>
      <w:lvlJc w:val="left"/>
      <w:pPr>
        <w:ind w:left="2977" w:hanging="281"/>
      </w:pPr>
      <w:rPr>
        <w:rFonts w:hint="default"/>
        <w:lang w:val="ru-RU" w:eastAsia="en-US" w:bidi="ar-SA"/>
      </w:rPr>
    </w:lvl>
    <w:lvl w:ilvl="3" w:tplc="DF74FCCE">
      <w:numFmt w:val="bullet"/>
      <w:lvlText w:val="•"/>
      <w:lvlJc w:val="left"/>
      <w:pPr>
        <w:ind w:left="3895" w:hanging="281"/>
      </w:pPr>
      <w:rPr>
        <w:rFonts w:hint="default"/>
        <w:lang w:val="ru-RU" w:eastAsia="en-US" w:bidi="ar-SA"/>
      </w:rPr>
    </w:lvl>
    <w:lvl w:ilvl="4" w:tplc="1EBA262A">
      <w:numFmt w:val="bullet"/>
      <w:lvlText w:val="•"/>
      <w:lvlJc w:val="left"/>
      <w:pPr>
        <w:ind w:left="4814" w:hanging="281"/>
      </w:pPr>
      <w:rPr>
        <w:rFonts w:hint="default"/>
        <w:lang w:val="ru-RU" w:eastAsia="en-US" w:bidi="ar-SA"/>
      </w:rPr>
    </w:lvl>
    <w:lvl w:ilvl="5" w:tplc="94E826B2">
      <w:numFmt w:val="bullet"/>
      <w:lvlText w:val="•"/>
      <w:lvlJc w:val="left"/>
      <w:pPr>
        <w:ind w:left="5733" w:hanging="281"/>
      </w:pPr>
      <w:rPr>
        <w:rFonts w:hint="default"/>
        <w:lang w:val="ru-RU" w:eastAsia="en-US" w:bidi="ar-SA"/>
      </w:rPr>
    </w:lvl>
    <w:lvl w:ilvl="6" w:tplc="03B0FA5C">
      <w:numFmt w:val="bullet"/>
      <w:lvlText w:val="•"/>
      <w:lvlJc w:val="left"/>
      <w:pPr>
        <w:ind w:left="6651" w:hanging="281"/>
      </w:pPr>
      <w:rPr>
        <w:rFonts w:hint="default"/>
        <w:lang w:val="ru-RU" w:eastAsia="en-US" w:bidi="ar-SA"/>
      </w:rPr>
    </w:lvl>
    <w:lvl w:ilvl="7" w:tplc="47387BA8">
      <w:numFmt w:val="bullet"/>
      <w:lvlText w:val="•"/>
      <w:lvlJc w:val="left"/>
      <w:pPr>
        <w:ind w:left="7570" w:hanging="281"/>
      </w:pPr>
      <w:rPr>
        <w:rFonts w:hint="default"/>
        <w:lang w:val="ru-RU" w:eastAsia="en-US" w:bidi="ar-SA"/>
      </w:rPr>
    </w:lvl>
    <w:lvl w:ilvl="8" w:tplc="6EDED254">
      <w:numFmt w:val="bullet"/>
      <w:lvlText w:val="•"/>
      <w:lvlJc w:val="left"/>
      <w:pPr>
        <w:ind w:left="848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9923B51"/>
    <w:multiLevelType w:val="hybridMultilevel"/>
    <w:tmpl w:val="E4A646E6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B3C22"/>
    <w:multiLevelType w:val="hybridMultilevel"/>
    <w:tmpl w:val="992E2858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3100"/>
    <w:multiLevelType w:val="hybridMultilevel"/>
    <w:tmpl w:val="A216D962"/>
    <w:lvl w:ilvl="0" w:tplc="36804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4F7F59"/>
    <w:multiLevelType w:val="hybridMultilevel"/>
    <w:tmpl w:val="CF86BDBE"/>
    <w:lvl w:ilvl="0" w:tplc="606EB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A417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FA6FB6"/>
    <w:multiLevelType w:val="hybridMultilevel"/>
    <w:tmpl w:val="EF2873E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FF0667"/>
    <w:multiLevelType w:val="multilevel"/>
    <w:tmpl w:val="6682F928"/>
    <w:lvl w:ilvl="0">
      <w:start w:val="1"/>
      <w:numFmt w:val="decimal"/>
      <w:lvlText w:val="%1)"/>
      <w:lvlJc w:val="left"/>
      <w:pPr>
        <w:ind w:left="153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376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4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8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6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8" w:hanging="516"/>
      </w:pPr>
      <w:rPr>
        <w:rFonts w:hint="default"/>
        <w:lang w:val="ru-RU" w:eastAsia="en-US" w:bidi="ar-SA"/>
      </w:rPr>
    </w:lvl>
  </w:abstractNum>
  <w:abstractNum w:abstractNumId="9" w15:restartNumberingAfterBreak="0">
    <w:nsid w:val="2F057D27"/>
    <w:multiLevelType w:val="hybridMultilevel"/>
    <w:tmpl w:val="04A6B4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43BCC"/>
    <w:multiLevelType w:val="hybridMultilevel"/>
    <w:tmpl w:val="1CCAC474"/>
    <w:lvl w:ilvl="0" w:tplc="95C4F2AA">
      <w:start w:val="1"/>
      <w:numFmt w:val="decimal"/>
      <w:lvlText w:val="%1."/>
      <w:lvlJc w:val="left"/>
      <w:pPr>
        <w:ind w:left="1070" w:hanging="360"/>
      </w:pPr>
      <w:rPr>
        <w:rFonts w:cstheme="minorBidi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0380A02"/>
    <w:multiLevelType w:val="hybridMultilevel"/>
    <w:tmpl w:val="3710E25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05AAF"/>
    <w:multiLevelType w:val="hybridMultilevel"/>
    <w:tmpl w:val="4C2EFC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39FD5550"/>
    <w:multiLevelType w:val="hybridMultilevel"/>
    <w:tmpl w:val="3E26A6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C0E99"/>
    <w:multiLevelType w:val="multilevel"/>
    <w:tmpl w:val="10D07C6A"/>
    <w:lvl w:ilvl="0">
      <w:start w:val="2"/>
      <w:numFmt w:val="decimal"/>
      <w:lvlText w:val="%1"/>
      <w:lvlJc w:val="left"/>
      <w:pPr>
        <w:ind w:left="153" w:hanging="71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3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716"/>
      </w:pPr>
      <w:rPr>
        <w:rFonts w:hint="default"/>
        <w:lang w:val="ru-RU" w:eastAsia="en-US" w:bidi="ar-SA"/>
      </w:rPr>
    </w:lvl>
  </w:abstractNum>
  <w:abstractNum w:abstractNumId="15" w15:restartNumberingAfterBreak="0">
    <w:nsid w:val="3BBF5F12"/>
    <w:multiLevelType w:val="hybridMultilevel"/>
    <w:tmpl w:val="00E82DAE"/>
    <w:lvl w:ilvl="0" w:tplc="4792221C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079BC"/>
    <w:multiLevelType w:val="multilevel"/>
    <w:tmpl w:val="D2662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D371FD3"/>
    <w:multiLevelType w:val="hybridMultilevel"/>
    <w:tmpl w:val="DE06150E"/>
    <w:lvl w:ilvl="0" w:tplc="30B871D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 w15:restartNumberingAfterBreak="0">
    <w:nsid w:val="3E284EA5"/>
    <w:multiLevelType w:val="multilevel"/>
    <w:tmpl w:val="94C8420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407E57D1"/>
    <w:multiLevelType w:val="hybridMultilevel"/>
    <w:tmpl w:val="6B4E1FFA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31D9D"/>
    <w:multiLevelType w:val="hybridMultilevel"/>
    <w:tmpl w:val="95CAEBC0"/>
    <w:lvl w:ilvl="0" w:tplc="AB627610">
      <w:start w:val="1"/>
      <w:numFmt w:val="decimal"/>
      <w:lvlText w:val="%1)"/>
      <w:lvlJc w:val="left"/>
      <w:pPr>
        <w:ind w:left="15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0EF4DE">
      <w:numFmt w:val="bullet"/>
      <w:lvlText w:val="•"/>
      <w:lvlJc w:val="left"/>
      <w:pPr>
        <w:ind w:left="1176" w:hanging="425"/>
      </w:pPr>
      <w:rPr>
        <w:rFonts w:hint="default"/>
        <w:lang w:val="ru-RU" w:eastAsia="en-US" w:bidi="ar-SA"/>
      </w:rPr>
    </w:lvl>
    <w:lvl w:ilvl="2" w:tplc="A7DAC33E">
      <w:numFmt w:val="bullet"/>
      <w:lvlText w:val="•"/>
      <w:lvlJc w:val="left"/>
      <w:pPr>
        <w:ind w:left="2193" w:hanging="425"/>
      </w:pPr>
      <w:rPr>
        <w:rFonts w:hint="default"/>
        <w:lang w:val="ru-RU" w:eastAsia="en-US" w:bidi="ar-SA"/>
      </w:rPr>
    </w:lvl>
    <w:lvl w:ilvl="3" w:tplc="C1E4E172">
      <w:numFmt w:val="bullet"/>
      <w:lvlText w:val="•"/>
      <w:lvlJc w:val="left"/>
      <w:pPr>
        <w:ind w:left="3209" w:hanging="425"/>
      </w:pPr>
      <w:rPr>
        <w:rFonts w:hint="default"/>
        <w:lang w:val="ru-RU" w:eastAsia="en-US" w:bidi="ar-SA"/>
      </w:rPr>
    </w:lvl>
    <w:lvl w:ilvl="4" w:tplc="56101E32">
      <w:numFmt w:val="bullet"/>
      <w:lvlText w:val="•"/>
      <w:lvlJc w:val="left"/>
      <w:pPr>
        <w:ind w:left="4226" w:hanging="425"/>
      </w:pPr>
      <w:rPr>
        <w:rFonts w:hint="default"/>
        <w:lang w:val="ru-RU" w:eastAsia="en-US" w:bidi="ar-SA"/>
      </w:rPr>
    </w:lvl>
    <w:lvl w:ilvl="5" w:tplc="AB50C78E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 w:tplc="1382B506">
      <w:numFmt w:val="bullet"/>
      <w:lvlText w:val="•"/>
      <w:lvlJc w:val="left"/>
      <w:pPr>
        <w:ind w:left="6259" w:hanging="425"/>
      </w:pPr>
      <w:rPr>
        <w:rFonts w:hint="default"/>
        <w:lang w:val="ru-RU" w:eastAsia="en-US" w:bidi="ar-SA"/>
      </w:rPr>
    </w:lvl>
    <w:lvl w:ilvl="7" w:tplc="28DCCF7A">
      <w:numFmt w:val="bullet"/>
      <w:lvlText w:val="•"/>
      <w:lvlJc w:val="left"/>
      <w:pPr>
        <w:ind w:left="7276" w:hanging="425"/>
      </w:pPr>
      <w:rPr>
        <w:rFonts w:hint="default"/>
        <w:lang w:val="ru-RU" w:eastAsia="en-US" w:bidi="ar-SA"/>
      </w:rPr>
    </w:lvl>
    <w:lvl w:ilvl="8" w:tplc="1BCA7E70">
      <w:numFmt w:val="bullet"/>
      <w:lvlText w:val="•"/>
      <w:lvlJc w:val="left"/>
      <w:pPr>
        <w:ind w:left="8293" w:hanging="425"/>
      </w:pPr>
      <w:rPr>
        <w:rFonts w:hint="default"/>
        <w:lang w:val="ru-RU" w:eastAsia="en-US" w:bidi="ar-SA"/>
      </w:rPr>
    </w:lvl>
  </w:abstractNum>
  <w:abstractNum w:abstractNumId="22" w15:restartNumberingAfterBreak="0">
    <w:nsid w:val="43735666"/>
    <w:multiLevelType w:val="hybridMultilevel"/>
    <w:tmpl w:val="B63A5A6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23C1C"/>
    <w:multiLevelType w:val="hybridMultilevel"/>
    <w:tmpl w:val="5E8C98DC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178C6"/>
    <w:multiLevelType w:val="hybridMultilevel"/>
    <w:tmpl w:val="2F926F00"/>
    <w:lvl w:ilvl="0" w:tplc="9D4CE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423254"/>
    <w:multiLevelType w:val="hybridMultilevel"/>
    <w:tmpl w:val="FAE847C0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86439F"/>
    <w:multiLevelType w:val="hybridMultilevel"/>
    <w:tmpl w:val="7CC86B48"/>
    <w:lvl w:ilvl="0" w:tplc="DFC636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3B3D15"/>
    <w:multiLevelType w:val="hybridMultilevel"/>
    <w:tmpl w:val="2C1467EE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C2351"/>
    <w:multiLevelType w:val="hybridMultilevel"/>
    <w:tmpl w:val="82600F48"/>
    <w:lvl w:ilvl="0" w:tplc="85C411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30A6ABE"/>
    <w:multiLevelType w:val="hybridMultilevel"/>
    <w:tmpl w:val="A49698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726DEC"/>
    <w:multiLevelType w:val="hybridMultilevel"/>
    <w:tmpl w:val="1F1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B313D5"/>
    <w:multiLevelType w:val="hybridMultilevel"/>
    <w:tmpl w:val="1BC0002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915456C"/>
    <w:multiLevelType w:val="hybridMultilevel"/>
    <w:tmpl w:val="EC2020F2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777A5C"/>
    <w:multiLevelType w:val="hybridMultilevel"/>
    <w:tmpl w:val="EC2E3A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69385183"/>
    <w:multiLevelType w:val="multilevel"/>
    <w:tmpl w:val="8F7CEDF4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5" w15:restartNumberingAfterBreak="0">
    <w:nsid w:val="75E10959"/>
    <w:multiLevelType w:val="hybridMultilevel"/>
    <w:tmpl w:val="4C5CCC0A"/>
    <w:lvl w:ilvl="0" w:tplc="2C38D19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E8637B9"/>
    <w:multiLevelType w:val="multilevel"/>
    <w:tmpl w:val="82126BC8"/>
    <w:lvl w:ilvl="0">
      <w:start w:val="1"/>
      <w:numFmt w:val="decimal"/>
      <w:lvlText w:val="%1."/>
      <w:lvlJc w:val="left"/>
      <w:pPr>
        <w:ind w:left="1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23" w:hanging="281"/>
        <w:jc w:val="right"/>
      </w:pPr>
      <w:rPr>
        <w:rFonts w:ascii="Times New Roman" w:eastAsiaTheme="minorHAnsi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9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8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533"/>
      </w:pPr>
      <w:rPr>
        <w:rFonts w:hint="default"/>
        <w:lang w:val="ru-RU" w:eastAsia="en-US" w:bidi="ar-SA"/>
      </w:rPr>
    </w:lvl>
  </w:abstractNum>
  <w:num w:numId="1" w16cid:durableId="1467550683">
    <w:abstractNumId w:val="6"/>
  </w:num>
  <w:num w:numId="2" w16cid:durableId="1428312856">
    <w:abstractNumId w:val="19"/>
  </w:num>
  <w:num w:numId="3" w16cid:durableId="1803159158">
    <w:abstractNumId w:val="12"/>
  </w:num>
  <w:num w:numId="4" w16cid:durableId="144015035">
    <w:abstractNumId w:val="28"/>
  </w:num>
  <w:num w:numId="5" w16cid:durableId="182212216">
    <w:abstractNumId w:val="33"/>
  </w:num>
  <w:num w:numId="6" w16cid:durableId="45180916">
    <w:abstractNumId w:val="9"/>
  </w:num>
  <w:num w:numId="7" w16cid:durableId="1957759695">
    <w:abstractNumId w:val="30"/>
  </w:num>
  <w:num w:numId="8" w16cid:durableId="1420173913">
    <w:abstractNumId w:val="24"/>
  </w:num>
  <w:num w:numId="9" w16cid:durableId="1634679606">
    <w:abstractNumId w:val="26"/>
  </w:num>
  <w:num w:numId="10" w16cid:durableId="868294176">
    <w:abstractNumId w:val="20"/>
  </w:num>
  <w:num w:numId="11" w16cid:durableId="1979918266">
    <w:abstractNumId w:val="32"/>
  </w:num>
  <w:num w:numId="12" w16cid:durableId="573004731">
    <w:abstractNumId w:val="11"/>
  </w:num>
  <w:num w:numId="13" w16cid:durableId="562563132">
    <w:abstractNumId w:val="22"/>
  </w:num>
  <w:num w:numId="14" w16cid:durableId="184029012">
    <w:abstractNumId w:val="2"/>
  </w:num>
  <w:num w:numId="15" w16cid:durableId="1520125623">
    <w:abstractNumId w:val="29"/>
  </w:num>
  <w:num w:numId="16" w16cid:durableId="81728212">
    <w:abstractNumId w:val="13"/>
  </w:num>
  <w:num w:numId="17" w16cid:durableId="397477705">
    <w:abstractNumId w:val="0"/>
  </w:num>
  <w:num w:numId="18" w16cid:durableId="1138378056">
    <w:abstractNumId w:val="23"/>
  </w:num>
  <w:num w:numId="19" w16cid:durableId="353961632">
    <w:abstractNumId w:val="27"/>
  </w:num>
  <w:num w:numId="20" w16cid:durableId="481315549">
    <w:abstractNumId w:val="3"/>
  </w:num>
  <w:num w:numId="21" w16cid:durableId="244849541">
    <w:abstractNumId w:val="25"/>
  </w:num>
  <w:num w:numId="22" w16cid:durableId="1302349446">
    <w:abstractNumId w:val="4"/>
  </w:num>
  <w:num w:numId="23" w16cid:durableId="938371856">
    <w:abstractNumId w:val="16"/>
  </w:num>
  <w:num w:numId="24" w16cid:durableId="1529875411">
    <w:abstractNumId w:val="34"/>
  </w:num>
  <w:num w:numId="25" w16cid:durableId="459999012">
    <w:abstractNumId w:val="18"/>
  </w:num>
  <w:num w:numId="26" w16cid:durableId="1959143587">
    <w:abstractNumId w:val="5"/>
  </w:num>
  <w:num w:numId="27" w16cid:durableId="1080445118">
    <w:abstractNumId w:val="10"/>
  </w:num>
  <w:num w:numId="28" w16cid:durableId="1306007420">
    <w:abstractNumId w:val="17"/>
  </w:num>
  <w:num w:numId="29" w16cid:durableId="129440953">
    <w:abstractNumId w:val="31"/>
  </w:num>
  <w:num w:numId="30" w16cid:durableId="1241015881">
    <w:abstractNumId w:val="15"/>
  </w:num>
  <w:num w:numId="31" w16cid:durableId="1121994815">
    <w:abstractNumId w:val="7"/>
  </w:num>
  <w:num w:numId="32" w16cid:durableId="2141920781">
    <w:abstractNumId w:val="36"/>
  </w:num>
  <w:num w:numId="33" w16cid:durableId="1326202179">
    <w:abstractNumId w:val="21"/>
  </w:num>
  <w:num w:numId="34" w16cid:durableId="1471480020">
    <w:abstractNumId w:val="1"/>
  </w:num>
  <w:num w:numId="35" w16cid:durableId="868372437">
    <w:abstractNumId w:val="14"/>
  </w:num>
  <w:num w:numId="36" w16cid:durableId="2089113640">
    <w:abstractNumId w:val="8"/>
  </w:num>
  <w:num w:numId="37" w16cid:durableId="9694921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89"/>
    <w:rsid w:val="0000029B"/>
    <w:rsid w:val="00000A0E"/>
    <w:rsid w:val="00002838"/>
    <w:rsid w:val="00005105"/>
    <w:rsid w:val="00005376"/>
    <w:rsid w:val="000351D5"/>
    <w:rsid w:val="00037C45"/>
    <w:rsid w:val="00040566"/>
    <w:rsid w:val="000410DA"/>
    <w:rsid w:val="0004395D"/>
    <w:rsid w:val="00045C6D"/>
    <w:rsid w:val="000472B4"/>
    <w:rsid w:val="00051AFB"/>
    <w:rsid w:val="00052D54"/>
    <w:rsid w:val="00053632"/>
    <w:rsid w:val="000567E7"/>
    <w:rsid w:val="00065E79"/>
    <w:rsid w:val="00066F34"/>
    <w:rsid w:val="00067928"/>
    <w:rsid w:val="00074B46"/>
    <w:rsid w:val="000828DC"/>
    <w:rsid w:val="00082D96"/>
    <w:rsid w:val="00083D2F"/>
    <w:rsid w:val="000850B3"/>
    <w:rsid w:val="0009017F"/>
    <w:rsid w:val="00090D5A"/>
    <w:rsid w:val="00091888"/>
    <w:rsid w:val="000967A7"/>
    <w:rsid w:val="000A2C12"/>
    <w:rsid w:val="000B1FEF"/>
    <w:rsid w:val="000B33A0"/>
    <w:rsid w:val="000B3CE5"/>
    <w:rsid w:val="000B3DA0"/>
    <w:rsid w:val="000B7B30"/>
    <w:rsid w:val="000C0D11"/>
    <w:rsid w:val="000C12C8"/>
    <w:rsid w:val="000C1B33"/>
    <w:rsid w:val="000C2DCC"/>
    <w:rsid w:val="000C3471"/>
    <w:rsid w:val="000D0E13"/>
    <w:rsid w:val="000D7DC0"/>
    <w:rsid w:val="000E0517"/>
    <w:rsid w:val="000E2BE2"/>
    <w:rsid w:val="000F14A7"/>
    <w:rsid w:val="00102516"/>
    <w:rsid w:val="0010540D"/>
    <w:rsid w:val="00106A50"/>
    <w:rsid w:val="00106EF0"/>
    <w:rsid w:val="00115310"/>
    <w:rsid w:val="00117D05"/>
    <w:rsid w:val="00121B62"/>
    <w:rsid w:val="00123A7A"/>
    <w:rsid w:val="001403DC"/>
    <w:rsid w:val="00141B9B"/>
    <w:rsid w:val="00153814"/>
    <w:rsid w:val="0015493F"/>
    <w:rsid w:val="0016065D"/>
    <w:rsid w:val="001656CF"/>
    <w:rsid w:val="001710E8"/>
    <w:rsid w:val="0017487C"/>
    <w:rsid w:val="00174DEE"/>
    <w:rsid w:val="00175566"/>
    <w:rsid w:val="001757F8"/>
    <w:rsid w:val="0017599E"/>
    <w:rsid w:val="0019467F"/>
    <w:rsid w:val="0019610B"/>
    <w:rsid w:val="00197FED"/>
    <w:rsid w:val="001A06BF"/>
    <w:rsid w:val="001A6BF5"/>
    <w:rsid w:val="001A760F"/>
    <w:rsid w:val="001C1427"/>
    <w:rsid w:val="001C1F30"/>
    <w:rsid w:val="001C4347"/>
    <w:rsid w:val="001C7029"/>
    <w:rsid w:val="001E5C17"/>
    <w:rsid w:val="001F7A33"/>
    <w:rsid w:val="00201280"/>
    <w:rsid w:val="00205308"/>
    <w:rsid w:val="00206275"/>
    <w:rsid w:val="002144A6"/>
    <w:rsid w:val="002147DC"/>
    <w:rsid w:val="00214920"/>
    <w:rsid w:val="00217F50"/>
    <w:rsid w:val="00225E43"/>
    <w:rsid w:val="0022678D"/>
    <w:rsid w:val="002324FD"/>
    <w:rsid w:val="00235B20"/>
    <w:rsid w:val="00237549"/>
    <w:rsid w:val="002410A3"/>
    <w:rsid w:val="002414C0"/>
    <w:rsid w:val="002503F3"/>
    <w:rsid w:val="00252B76"/>
    <w:rsid w:val="0025368C"/>
    <w:rsid w:val="0025633B"/>
    <w:rsid w:val="00262B9B"/>
    <w:rsid w:val="00264D83"/>
    <w:rsid w:val="002659B4"/>
    <w:rsid w:val="002705F9"/>
    <w:rsid w:val="002710AC"/>
    <w:rsid w:val="002710EF"/>
    <w:rsid w:val="00271306"/>
    <w:rsid w:val="00272453"/>
    <w:rsid w:val="002725E3"/>
    <w:rsid w:val="00274DA2"/>
    <w:rsid w:val="002752AC"/>
    <w:rsid w:val="00277016"/>
    <w:rsid w:val="00287119"/>
    <w:rsid w:val="00290EA4"/>
    <w:rsid w:val="00297800"/>
    <w:rsid w:val="002A5162"/>
    <w:rsid w:val="002A5807"/>
    <w:rsid w:val="002A5D83"/>
    <w:rsid w:val="002A735F"/>
    <w:rsid w:val="002B123D"/>
    <w:rsid w:val="002B2CE2"/>
    <w:rsid w:val="002C20F3"/>
    <w:rsid w:val="002C2396"/>
    <w:rsid w:val="002C2911"/>
    <w:rsid w:val="002C61D1"/>
    <w:rsid w:val="002C73DB"/>
    <w:rsid w:val="002C7576"/>
    <w:rsid w:val="002E21EE"/>
    <w:rsid w:val="002E54A9"/>
    <w:rsid w:val="002E705A"/>
    <w:rsid w:val="002F059D"/>
    <w:rsid w:val="002F0789"/>
    <w:rsid w:val="002F7B4A"/>
    <w:rsid w:val="0031516A"/>
    <w:rsid w:val="003205C9"/>
    <w:rsid w:val="0033189A"/>
    <w:rsid w:val="00337BDF"/>
    <w:rsid w:val="00341220"/>
    <w:rsid w:val="003431C9"/>
    <w:rsid w:val="003437B5"/>
    <w:rsid w:val="00346BAF"/>
    <w:rsid w:val="0035054E"/>
    <w:rsid w:val="00355CAA"/>
    <w:rsid w:val="0036192B"/>
    <w:rsid w:val="00382038"/>
    <w:rsid w:val="00382568"/>
    <w:rsid w:val="00383836"/>
    <w:rsid w:val="00384995"/>
    <w:rsid w:val="00391066"/>
    <w:rsid w:val="00391A8F"/>
    <w:rsid w:val="003965DC"/>
    <w:rsid w:val="00396F93"/>
    <w:rsid w:val="003A34EA"/>
    <w:rsid w:val="003A7CDB"/>
    <w:rsid w:val="003C0ABA"/>
    <w:rsid w:val="003C1E5D"/>
    <w:rsid w:val="003D0F8A"/>
    <w:rsid w:val="003D23BA"/>
    <w:rsid w:val="003D78DD"/>
    <w:rsid w:val="003E42E1"/>
    <w:rsid w:val="003E46DE"/>
    <w:rsid w:val="003F023B"/>
    <w:rsid w:val="003F20BF"/>
    <w:rsid w:val="003F3D73"/>
    <w:rsid w:val="003F72B9"/>
    <w:rsid w:val="004010DD"/>
    <w:rsid w:val="004021E1"/>
    <w:rsid w:val="00405F34"/>
    <w:rsid w:val="0041209E"/>
    <w:rsid w:val="004279C5"/>
    <w:rsid w:val="004300EB"/>
    <w:rsid w:val="0043285D"/>
    <w:rsid w:val="00435598"/>
    <w:rsid w:val="00437A6F"/>
    <w:rsid w:val="00446B2B"/>
    <w:rsid w:val="004513C6"/>
    <w:rsid w:val="004577D3"/>
    <w:rsid w:val="00463AA9"/>
    <w:rsid w:val="00466F05"/>
    <w:rsid w:val="00471297"/>
    <w:rsid w:val="00473A84"/>
    <w:rsid w:val="00476923"/>
    <w:rsid w:val="004769F9"/>
    <w:rsid w:val="004771A0"/>
    <w:rsid w:val="00477584"/>
    <w:rsid w:val="0048131D"/>
    <w:rsid w:val="0048566E"/>
    <w:rsid w:val="00493E10"/>
    <w:rsid w:val="00494120"/>
    <w:rsid w:val="00496109"/>
    <w:rsid w:val="00496984"/>
    <w:rsid w:val="004A04C9"/>
    <w:rsid w:val="004A3EE1"/>
    <w:rsid w:val="004A4896"/>
    <w:rsid w:val="004A5A2F"/>
    <w:rsid w:val="004A7909"/>
    <w:rsid w:val="004B4F9D"/>
    <w:rsid w:val="004C3E27"/>
    <w:rsid w:val="004C4EF6"/>
    <w:rsid w:val="004C7CC6"/>
    <w:rsid w:val="004D0423"/>
    <w:rsid w:val="004D251C"/>
    <w:rsid w:val="004D2DC1"/>
    <w:rsid w:val="004D79FB"/>
    <w:rsid w:val="004F1D77"/>
    <w:rsid w:val="004F4A62"/>
    <w:rsid w:val="004F4E22"/>
    <w:rsid w:val="004F54C9"/>
    <w:rsid w:val="004F7A7C"/>
    <w:rsid w:val="00502A2B"/>
    <w:rsid w:val="0050707B"/>
    <w:rsid w:val="0051066A"/>
    <w:rsid w:val="0051248A"/>
    <w:rsid w:val="005205C8"/>
    <w:rsid w:val="00520844"/>
    <w:rsid w:val="00522114"/>
    <w:rsid w:val="005256C7"/>
    <w:rsid w:val="0052681D"/>
    <w:rsid w:val="00530B2D"/>
    <w:rsid w:val="005348FB"/>
    <w:rsid w:val="00535DA6"/>
    <w:rsid w:val="005438E5"/>
    <w:rsid w:val="00546511"/>
    <w:rsid w:val="0054671D"/>
    <w:rsid w:val="00552727"/>
    <w:rsid w:val="00553965"/>
    <w:rsid w:val="00564186"/>
    <w:rsid w:val="00565C41"/>
    <w:rsid w:val="00567F36"/>
    <w:rsid w:val="00576341"/>
    <w:rsid w:val="005842EA"/>
    <w:rsid w:val="005922DE"/>
    <w:rsid w:val="00592F3E"/>
    <w:rsid w:val="00592F88"/>
    <w:rsid w:val="0059407D"/>
    <w:rsid w:val="00595B96"/>
    <w:rsid w:val="005A25CE"/>
    <w:rsid w:val="005A74AA"/>
    <w:rsid w:val="005B1155"/>
    <w:rsid w:val="005B1BC0"/>
    <w:rsid w:val="005B4447"/>
    <w:rsid w:val="005C3217"/>
    <w:rsid w:val="005D01B5"/>
    <w:rsid w:val="005D5DD2"/>
    <w:rsid w:val="005E2213"/>
    <w:rsid w:val="005E567F"/>
    <w:rsid w:val="005F0E6E"/>
    <w:rsid w:val="005F6437"/>
    <w:rsid w:val="006005A3"/>
    <w:rsid w:val="00601CF2"/>
    <w:rsid w:val="006052A1"/>
    <w:rsid w:val="00606F80"/>
    <w:rsid w:val="006103ED"/>
    <w:rsid w:val="00611CF2"/>
    <w:rsid w:val="00615CC9"/>
    <w:rsid w:val="00625AA5"/>
    <w:rsid w:val="00625BAF"/>
    <w:rsid w:val="0062770D"/>
    <w:rsid w:val="00627810"/>
    <w:rsid w:val="0064046F"/>
    <w:rsid w:val="00645EC6"/>
    <w:rsid w:val="0065192E"/>
    <w:rsid w:val="006607C0"/>
    <w:rsid w:val="00666B6F"/>
    <w:rsid w:val="00666D69"/>
    <w:rsid w:val="006700C0"/>
    <w:rsid w:val="006737F8"/>
    <w:rsid w:val="00685351"/>
    <w:rsid w:val="00685D19"/>
    <w:rsid w:val="00695BC3"/>
    <w:rsid w:val="006A1D7C"/>
    <w:rsid w:val="006A1D95"/>
    <w:rsid w:val="006A29AE"/>
    <w:rsid w:val="006A3F03"/>
    <w:rsid w:val="006A57AA"/>
    <w:rsid w:val="006A7C81"/>
    <w:rsid w:val="006B127A"/>
    <w:rsid w:val="006B40A5"/>
    <w:rsid w:val="006B6937"/>
    <w:rsid w:val="006B7CAF"/>
    <w:rsid w:val="006C50EA"/>
    <w:rsid w:val="006C789D"/>
    <w:rsid w:val="006C7AE4"/>
    <w:rsid w:val="006D7CFA"/>
    <w:rsid w:val="006E1F0C"/>
    <w:rsid w:val="006E6353"/>
    <w:rsid w:val="006F2BE2"/>
    <w:rsid w:val="006F2D20"/>
    <w:rsid w:val="007000EE"/>
    <w:rsid w:val="00703F48"/>
    <w:rsid w:val="00705039"/>
    <w:rsid w:val="0071299F"/>
    <w:rsid w:val="007149CE"/>
    <w:rsid w:val="00716915"/>
    <w:rsid w:val="00720184"/>
    <w:rsid w:val="0072132F"/>
    <w:rsid w:val="007240D0"/>
    <w:rsid w:val="0072541A"/>
    <w:rsid w:val="0072629B"/>
    <w:rsid w:val="00736278"/>
    <w:rsid w:val="00742D10"/>
    <w:rsid w:val="00756C11"/>
    <w:rsid w:val="00767FA0"/>
    <w:rsid w:val="00774D45"/>
    <w:rsid w:val="007758D1"/>
    <w:rsid w:val="00776791"/>
    <w:rsid w:val="00777B13"/>
    <w:rsid w:val="00784BFB"/>
    <w:rsid w:val="0079691A"/>
    <w:rsid w:val="007A4B37"/>
    <w:rsid w:val="007B1426"/>
    <w:rsid w:val="007B5B25"/>
    <w:rsid w:val="007B68D2"/>
    <w:rsid w:val="007C20C6"/>
    <w:rsid w:val="007C24E5"/>
    <w:rsid w:val="007C470C"/>
    <w:rsid w:val="007C5CE4"/>
    <w:rsid w:val="007D4C51"/>
    <w:rsid w:val="007E09BB"/>
    <w:rsid w:val="007E157F"/>
    <w:rsid w:val="007E27FF"/>
    <w:rsid w:val="007F3EF0"/>
    <w:rsid w:val="007F5FD5"/>
    <w:rsid w:val="00801A32"/>
    <w:rsid w:val="008027A0"/>
    <w:rsid w:val="0080452D"/>
    <w:rsid w:val="00804F25"/>
    <w:rsid w:val="00807D30"/>
    <w:rsid w:val="008133DD"/>
    <w:rsid w:val="0081375F"/>
    <w:rsid w:val="00813B9A"/>
    <w:rsid w:val="00814197"/>
    <w:rsid w:val="00816C1B"/>
    <w:rsid w:val="008204C0"/>
    <w:rsid w:val="0082744B"/>
    <w:rsid w:val="0083430E"/>
    <w:rsid w:val="008403A1"/>
    <w:rsid w:val="0084743D"/>
    <w:rsid w:val="00854D64"/>
    <w:rsid w:val="00855A78"/>
    <w:rsid w:val="00856C61"/>
    <w:rsid w:val="00857B3A"/>
    <w:rsid w:val="00862F87"/>
    <w:rsid w:val="00865899"/>
    <w:rsid w:val="008712A4"/>
    <w:rsid w:val="00872559"/>
    <w:rsid w:val="00873715"/>
    <w:rsid w:val="008745FB"/>
    <w:rsid w:val="008767B1"/>
    <w:rsid w:val="00882D7A"/>
    <w:rsid w:val="00886D0C"/>
    <w:rsid w:val="0089179A"/>
    <w:rsid w:val="00892CB4"/>
    <w:rsid w:val="00895E6D"/>
    <w:rsid w:val="008970D0"/>
    <w:rsid w:val="008A3759"/>
    <w:rsid w:val="008A6D3D"/>
    <w:rsid w:val="008B6132"/>
    <w:rsid w:val="008B626A"/>
    <w:rsid w:val="008B6D76"/>
    <w:rsid w:val="008B71D8"/>
    <w:rsid w:val="008C2CF5"/>
    <w:rsid w:val="008C70B8"/>
    <w:rsid w:val="008C7588"/>
    <w:rsid w:val="008D00DC"/>
    <w:rsid w:val="008D133F"/>
    <w:rsid w:val="008D289D"/>
    <w:rsid w:val="008D7AAE"/>
    <w:rsid w:val="008F1AC7"/>
    <w:rsid w:val="008F31D9"/>
    <w:rsid w:val="00904AC4"/>
    <w:rsid w:val="00913EE8"/>
    <w:rsid w:val="00921971"/>
    <w:rsid w:val="00921AB3"/>
    <w:rsid w:val="009240F1"/>
    <w:rsid w:val="00924DBE"/>
    <w:rsid w:val="00931625"/>
    <w:rsid w:val="00933B43"/>
    <w:rsid w:val="00936F4B"/>
    <w:rsid w:val="009375A7"/>
    <w:rsid w:val="009379E7"/>
    <w:rsid w:val="00943176"/>
    <w:rsid w:val="00943A24"/>
    <w:rsid w:val="00943C46"/>
    <w:rsid w:val="0095255F"/>
    <w:rsid w:val="00953AC4"/>
    <w:rsid w:val="00966BC4"/>
    <w:rsid w:val="00970AA6"/>
    <w:rsid w:val="00980A02"/>
    <w:rsid w:val="0098665E"/>
    <w:rsid w:val="0099283D"/>
    <w:rsid w:val="00997D24"/>
    <w:rsid w:val="009A0C8D"/>
    <w:rsid w:val="009A4C41"/>
    <w:rsid w:val="009A5D55"/>
    <w:rsid w:val="009A7C3A"/>
    <w:rsid w:val="009B133D"/>
    <w:rsid w:val="009B19CD"/>
    <w:rsid w:val="009B4F36"/>
    <w:rsid w:val="009B6C16"/>
    <w:rsid w:val="009B6FB4"/>
    <w:rsid w:val="009C0A05"/>
    <w:rsid w:val="009C3FCD"/>
    <w:rsid w:val="009C55E7"/>
    <w:rsid w:val="009D7120"/>
    <w:rsid w:val="009E32DE"/>
    <w:rsid w:val="009E50EB"/>
    <w:rsid w:val="009F2030"/>
    <w:rsid w:val="009F2BA5"/>
    <w:rsid w:val="00A00208"/>
    <w:rsid w:val="00A21429"/>
    <w:rsid w:val="00A30BCA"/>
    <w:rsid w:val="00A31082"/>
    <w:rsid w:val="00A31AF7"/>
    <w:rsid w:val="00A349D6"/>
    <w:rsid w:val="00A40D0D"/>
    <w:rsid w:val="00A44153"/>
    <w:rsid w:val="00A44DB4"/>
    <w:rsid w:val="00A51AA5"/>
    <w:rsid w:val="00A54FF3"/>
    <w:rsid w:val="00A553A0"/>
    <w:rsid w:val="00A57CC2"/>
    <w:rsid w:val="00A62EC7"/>
    <w:rsid w:val="00A634F0"/>
    <w:rsid w:val="00A7059F"/>
    <w:rsid w:val="00A80F07"/>
    <w:rsid w:val="00A857A3"/>
    <w:rsid w:val="00A91FB5"/>
    <w:rsid w:val="00AA1350"/>
    <w:rsid w:val="00AB1201"/>
    <w:rsid w:val="00AB462A"/>
    <w:rsid w:val="00AC3DF8"/>
    <w:rsid w:val="00AC5638"/>
    <w:rsid w:val="00AD5A8C"/>
    <w:rsid w:val="00AE04F6"/>
    <w:rsid w:val="00AF1F1C"/>
    <w:rsid w:val="00AF5666"/>
    <w:rsid w:val="00B02352"/>
    <w:rsid w:val="00B02433"/>
    <w:rsid w:val="00B115BC"/>
    <w:rsid w:val="00B1749D"/>
    <w:rsid w:val="00B273F2"/>
    <w:rsid w:val="00B31027"/>
    <w:rsid w:val="00B31DA2"/>
    <w:rsid w:val="00B336DF"/>
    <w:rsid w:val="00B35F60"/>
    <w:rsid w:val="00B37BC2"/>
    <w:rsid w:val="00B37E5D"/>
    <w:rsid w:val="00B43EC9"/>
    <w:rsid w:val="00B45036"/>
    <w:rsid w:val="00B46DE7"/>
    <w:rsid w:val="00B52A0D"/>
    <w:rsid w:val="00B56D30"/>
    <w:rsid w:val="00B62C40"/>
    <w:rsid w:val="00B64443"/>
    <w:rsid w:val="00B72D59"/>
    <w:rsid w:val="00B7526F"/>
    <w:rsid w:val="00B80079"/>
    <w:rsid w:val="00B80AD1"/>
    <w:rsid w:val="00B8319E"/>
    <w:rsid w:val="00B87C43"/>
    <w:rsid w:val="00B93D5F"/>
    <w:rsid w:val="00B96B41"/>
    <w:rsid w:val="00BA367C"/>
    <w:rsid w:val="00BA51E8"/>
    <w:rsid w:val="00BB164E"/>
    <w:rsid w:val="00BB2938"/>
    <w:rsid w:val="00BB3BE2"/>
    <w:rsid w:val="00BB3FE1"/>
    <w:rsid w:val="00BB730D"/>
    <w:rsid w:val="00BC54B4"/>
    <w:rsid w:val="00BC56B5"/>
    <w:rsid w:val="00BD0A8B"/>
    <w:rsid w:val="00BE3036"/>
    <w:rsid w:val="00BF11FB"/>
    <w:rsid w:val="00BF18A3"/>
    <w:rsid w:val="00BF29E9"/>
    <w:rsid w:val="00BF386A"/>
    <w:rsid w:val="00BF3F13"/>
    <w:rsid w:val="00BF57A5"/>
    <w:rsid w:val="00C03A7C"/>
    <w:rsid w:val="00C04AE8"/>
    <w:rsid w:val="00C0717E"/>
    <w:rsid w:val="00C11715"/>
    <w:rsid w:val="00C16038"/>
    <w:rsid w:val="00C17E0A"/>
    <w:rsid w:val="00C21F0F"/>
    <w:rsid w:val="00C30834"/>
    <w:rsid w:val="00C3566F"/>
    <w:rsid w:val="00C42839"/>
    <w:rsid w:val="00C45B56"/>
    <w:rsid w:val="00C54684"/>
    <w:rsid w:val="00C5537B"/>
    <w:rsid w:val="00C644DD"/>
    <w:rsid w:val="00C6676F"/>
    <w:rsid w:val="00C70361"/>
    <w:rsid w:val="00C70AA0"/>
    <w:rsid w:val="00C719D6"/>
    <w:rsid w:val="00C76C4D"/>
    <w:rsid w:val="00C827EB"/>
    <w:rsid w:val="00C836C6"/>
    <w:rsid w:val="00C850CC"/>
    <w:rsid w:val="00C8614B"/>
    <w:rsid w:val="00C948A7"/>
    <w:rsid w:val="00CA2193"/>
    <w:rsid w:val="00CA4F90"/>
    <w:rsid w:val="00CA6DF3"/>
    <w:rsid w:val="00CB2161"/>
    <w:rsid w:val="00CB47B5"/>
    <w:rsid w:val="00CB57A5"/>
    <w:rsid w:val="00CB595F"/>
    <w:rsid w:val="00CC1B17"/>
    <w:rsid w:val="00CC3F0F"/>
    <w:rsid w:val="00CC3F6D"/>
    <w:rsid w:val="00CC53EA"/>
    <w:rsid w:val="00CC6AFB"/>
    <w:rsid w:val="00CD32B4"/>
    <w:rsid w:val="00CE048E"/>
    <w:rsid w:val="00CF2C2F"/>
    <w:rsid w:val="00CF7221"/>
    <w:rsid w:val="00D0224D"/>
    <w:rsid w:val="00D02400"/>
    <w:rsid w:val="00D035C5"/>
    <w:rsid w:val="00D06AF8"/>
    <w:rsid w:val="00D12AC3"/>
    <w:rsid w:val="00D1300B"/>
    <w:rsid w:val="00D141AE"/>
    <w:rsid w:val="00D1506E"/>
    <w:rsid w:val="00D228EB"/>
    <w:rsid w:val="00D25E24"/>
    <w:rsid w:val="00D3139C"/>
    <w:rsid w:val="00D35933"/>
    <w:rsid w:val="00D400ED"/>
    <w:rsid w:val="00D424CF"/>
    <w:rsid w:val="00D51981"/>
    <w:rsid w:val="00D61007"/>
    <w:rsid w:val="00D721C6"/>
    <w:rsid w:val="00D83C94"/>
    <w:rsid w:val="00D850C5"/>
    <w:rsid w:val="00D87981"/>
    <w:rsid w:val="00D90D95"/>
    <w:rsid w:val="00D97E1A"/>
    <w:rsid w:val="00DA08A2"/>
    <w:rsid w:val="00DA213E"/>
    <w:rsid w:val="00DA462D"/>
    <w:rsid w:val="00DA48D5"/>
    <w:rsid w:val="00DA6421"/>
    <w:rsid w:val="00DB1DD9"/>
    <w:rsid w:val="00DB3942"/>
    <w:rsid w:val="00DB3D03"/>
    <w:rsid w:val="00DB65BE"/>
    <w:rsid w:val="00DC0F67"/>
    <w:rsid w:val="00DC118B"/>
    <w:rsid w:val="00DC1D15"/>
    <w:rsid w:val="00DC4668"/>
    <w:rsid w:val="00DD28E7"/>
    <w:rsid w:val="00DD2AE9"/>
    <w:rsid w:val="00DD68D4"/>
    <w:rsid w:val="00DE2C84"/>
    <w:rsid w:val="00DE3361"/>
    <w:rsid w:val="00DF014A"/>
    <w:rsid w:val="00DF1C86"/>
    <w:rsid w:val="00DF5AF7"/>
    <w:rsid w:val="00E06313"/>
    <w:rsid w:val="00E107A3"/>
    <w:rsid w:val="00E108AD"/>
    <w:rsid w:val="00E1225B"/>
    <w:rsid w:val="00E148E2"/>
    <w:rsid w:val="00E15614"/>
    <w:rsid w:val="00E16464"/>
    <w:rsid w:val="00E17CEB"/>
    <w:rsid w:val="00E23582"/>
    <w:rsid w:val="00E23CDA"/>
    <w:rsid w:val="00E2506A"/>
    <w:rsid w:val="00E362D7"/>
    <w:rsid w:val="00E41B1B"/>
    <w:rsid w:val="00E46FDE"/>
    <w:rsid w:val="00E50D3B"/>
    <w:rsid w:val="00E519C7"/>
    <w:rsid w:val="00E66839"/>
    <w:rsid w:val="00E74A3F"/>
    <w:rsid w:val="00E74B34"/>
    <w:rsid w:val="00E82250"/>
    <w:rsid w:val="00E83518"/>
    <w:rsid w:val="00E90F7A"/>
    <w:rsid w:val="00E97864"/>
    <w:rsid w:val="00EA28F4"/>
    <w:rsid w:val="00EA2C02"/>
    <w:rsid w:val="00EA54C9"/>
    <w:rsid w:val="00EA69AE"/>
    <w:rsid w:val="00EB2DAD"/>
    <w:rsid w:val="00EB611D"/>
    <w:rsid w:val="00EC1E66"/>
    <w:rsid w:val="00ED3304"/>
    <w:rsid w:val="00ED5FC3"/>
    <w:rsid w:val="00ED78A2"/>
    <w:rsid w:val="00EE611D"/>
    <w:rsid w:val="00EE6C56"/>
    <w:rsid w:val="00EE6FA4"/>
    <w:rsid w:val="00EF6D23"/>
    <w:rsid w:val="00F008EA"/>
    <w:rsid w:val="00F03103"/>
    <w:rsid w:val="00F27FF0"/>
    <w:rsid w:val="00F33B88"/>
    <w:rsid w:val="00F36BA4"/>
    <w:rsid w:val="00F402D6"/>
    <w:rsid w:val="00F437F7"/>
    <w:rsid w:val="00F557AC"/>
    <w:rsid w:val="00F65631"/>
    <w:rsid w:val="00F66039"/>
    <w:rsid w:val="00F958A9"/>
    <w:rsid w:val="00F95AFE"/>
    <w:rsid w:val="00FA00D7"/>
    <w:rsid w:val="00FA4D3D"/>
    <w:rsid w:val="00FA4D58"/>
    <w:rsid w:val="00FB5ED1"/>
    <w:rsid w:val="00FC1209"/>
    <w:rsid w:val="00FC457D"/>
    <w:rsid w:val="00FC6E46"/>
    <w:rsid w:val="00FD07A0"/>
    <w:rsid w:val="00FD13B0"/>
    <w:rsid w:val="00FD4208"/>
    <w:rsid w:val="00FD7E45"/>
    <w:rsid w:val="00FE28B1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7CF2"/>
  <w15:docId w15:val="{54D40C31-46CC-43C6-8178-246D077A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CE4"/>
  </w:style>
  <w:style w:type="paragraph" w:styleId="1">
    <w:name w:val="heading 1"/>
    <w:basedOn w:val="a"/>
    <w:next w:val="a"/>
    <w:link w:val="10"/>
    <w:uiPriority w:val="9"/>
    <w:qFormat/>
    <w:rsid w:val="00BE3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4F4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5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CA6DF3"/>
    <w:pPr>
      <w:ind w:left="720"/>
      <w:contextualSpacing/>
    </w:pPr>
  </w:style>
  <w:style w:type="paragraph" w:customStyle="1" w:styleId="ConsPlusCell">
    <w:name w:val="ConsPlusCell"/>
    <w:rsid w:val="00D610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">
    <w:name w:val="Знак Знак1 Знак"/>
    <w:basedOn w:val="a"/>
    <w:next w:val="2"/>
    <w:autoRedefine/>
    <w:rsid w:val="000410DA"/>
    <w:pPr>
      <w:spacing w:after="160" w:line="24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41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48FB"/>
  </w:style>
  <w:style w:type="paragraph" w:styleId="a9">
    <w:name w:val="footer"/>
    <w:basedOn w:val="a"/>
    <w:link w:val="aa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48FB"/>
  </w:style>
  <w:style w:type="paragraph" w:styleId="ab">
    <w:name w:val="Body Text"/>
    <w:basedOn w:val="a"/>
    <w:link w:val="ac"/>
    <w:rsid w:val="00BD0A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0A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note text"/>
    <w:basedOn w:val="a"/>
    <w:link w:val="ae"/>
    <w:semiHidden/>
    <w:rsid w:val="00BD0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BD0A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semiHidden/>
    <w:rsid w:val="00BD0A8B"/>
    <w:rPr>
      <w:vertAlign w:val="superscript"/>
    </w:rPr>
  </w:style>
  <w:style w:type="character" w:styleId="af0">
    <w:name w:val="Hyperlink"/>
    <w:basedOn w:val="a0"/>
    <w:uiPriority w:val="99"/>
    <w:unhideWhenUsed/>
    <w:rsid w:val="00494120"/>
    <w:rPr>
      <w:color w:val="0000FF" w:themeColor="hyperlink"/>
      <w:u w:val="single"/>
    </w:rPr>
  </w:style>
  <w:style w:type="paragraph" w:styleId="af1">
    <w:name w:val="Body Text Indent"/>
    <w:basedOn w:val="a"/>
    <w:link w:val="af2"/>
    <w:uiPriority w:val="99"/>
    <w:unhideWhenUsed/>
    <w:rsid w:val="009C0A05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9C0A05"/>
  </w:style>
  <w:style w:type="paragraph" w:styleId="af3">
    <w:name w:val="Title"/>
    <w:basedOn w:val="a"/>
    <w:link w:val="af4"/>
    <w:qFormat/>
    <w:rsid w:val="00BE30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Заголовок Знак"/>
    <w:basedOn w:val="a0"/>
    <w:link w:val="af3"/>
    <w:rsid w:val="00BE303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30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5">
    <w:name w:val="No Spacing"/>
    <w:uiPriority w:val="1"/>
    <w:qFormat/>
    <w:rsid w:val="008B61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6">
    <w:name w:val="Emphasis"/>
    <w:basedOn w:val="a0"/>
    <w:uiPriority w:val="20"/>
    <w:qFormat/>
    <w:rsid w:val="008B6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Настя Горшкова</cp:lastModifiedBy>
  <cp:revision>6</cp:revision>
  <cp:lastPrinted>2024-03-04T09:53:00Z</cp:lastPrinted>
  <dcterms:created xsi:type="dcterms:W3CDTF">2024-03-04T09:02:00Z</dcterms:created>
  <dcterms:modified xsi:type="dcterms:W3CDTF">2024-03-04T10:00:00Z</dcterms:modified>
</cp:coreProperties>
</file>