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6E72" w14:textId="450BA25F" w:rsidR="00540DAF" w:rsidRDefault="000E0BFD" w:rsidP="00540DAF">
      <w:pPr>
        <w:spacing w:after="0" w:line="480" w:lineRule="auto"/>
        <w:ind w:left="-709" w:right="-567"/>
        <w:jc w:val="right"/>
        <w:rPr>
          <w:rFonts w:ascii="Times New Roman" w:eastAsiaTheme="minorHAnsi" w:hAnsi="Times New Roman" w:cs="Times New Roman"/>
          <w:noProof/>
          <w:sz w:val="24"/>
          <w:szCs w:val="18"/>
        </w:rPr>
      </w:pPr>
      <w:r>
        <w:rPr>
          <w:rFonts w:ascii="Times New Roman" w:eastAsiaTheme="minorHAnsi" w:hAnsi="Times New Roman" w:cs="Times New Roman"/>
          <w:noProof/>
          <w:sz w:val="24"/>
          <w:szCs w:val="18"/>
        </w:rPr>
        <w:t>идентификатор</w:t>
      </w:r>
    </w:p>
    <w:p w14:paraId="07ECE48D" w14:textId="20121111" w:rsidR="00F668B5" w:rsidRPr="00F668B5" w:rsidRDefault="00540DAF" w:rsidP="0006526F">
      <w:pPr>
        <w:spacing w:after="0" w:line="480" w:lineRule="auto"/>
        <w:ind w:left="-709" w:right="-567"/>
        <w:jc w:val="center"/>
        <w:rPr>
          <w:rFonts w:ascii="Times New Roman" w:eastAsiaTheme="minorHAnsi" w:hAnsi="Times New Roman" w:cs="Times New Roman"/>
          <w:sz w:val="24"/>
          <w:szCs w:val="18"/>
          <w:lang w:eastAsia="en-US"/>
        </w:rPr>
      </w:pPr>
      <w:r>
        <w:rPr>
          <w:rFonts w:ascii="Times New Roman" w:eastAsiaTheme="minorHAnsi" w:hAnsi="Times New Roman" w:cs="Times New Roman"/>
          <w:noProof/>
          <w:sz w:val="24"/>
          <w:szCs w:val="18"/>
        </w:rPr>
        <w:t>ГЕРБ</w:t>
      </w:r>
    </w:p>
    <w:p w14:paraId="26089C57" w14:textId="77777777" w:rsidR="00F668B5" w:rsidRPr="00F668B5" w:rsidRDefault="00F668B5" w:rsidP="0006526F">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14:paraId="33627908"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14:paraId="63CA04C7"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14:paraId="582638D2" w14:textId="77777777" w:rsidR="00F668B5" w:rsidRPr="00F668B5" w:rsidRDefault="00F668B5" w:rsidP="0006526F">
      <w:pPr>
        <w:spacing w:after="0" w:line="240" w:lineRule="auto"/>
        <w:ind w:left="-709" w:right="-567"/>
        <w:jc w:val="center"/>
        <w:rPr>
          <w:rFonts w:ascii="Arial" w:eastAsiaTheme="minorHAnsi" w:hAnsi="Arial" w:cs="Arial"/>
          <w:sz w:val="24"/>
          <w:szCs w:val="18"/>
          <w:lang w:eastAsia="en-US"/>
        </w:rPr>
      </w:pPr>
    </w:p>
    <w:p w14:paraId="4D5EAF73" w14:textId="77777777" w:rsidR="00F668B5" w:rsidRPr="00F668B5" w:rsidRDefault="00F668B5" w:rsidP="0006526F">
      <w:pPr>
        <w:spacing w:after="0" w:line="240" w:lineRule="auto"/>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447D9C7A" w14:textId="77777777" w:rsidR="00F668B5" w:rsidRPr="00F668B5" w:rsidRDefault="00F668B5" w:rsidP="0006526F">
      <w:pPr>
        <w:spacing w:after="0" w:line="240" w:lineRule="auto"/>
        <w:ind w:left="-709" w:right="-567"/>
        <w:jc w:val="center"/>
        <w:rPr>
          <w:rFonts w:ascii="Arial" w:eastAsiaTheme="minorHAnsi" w:hAnsi="Arial" w:cs="Arial"/>
          <w:b/>
          <w:spacing w:val="40"/>
          <w:sz w:val="28"/>
          <w:szCs w:val="18"/>
          <w:lang w:eastAsia="en-US"/>
        </w:rPr>
      </w:pPr>
    </w:p>
    <w:p w14:paraId="21E8DC06" w14:textId="77777777" w:rsidR="00F668B5" w:rsidRPr="00F668B5" w:rsidRDefault="00E74245" w:rsidP="0006526F">
      <w:pPr>
        <w:spacing w:after="0" w:line="240" w:lineRule="auto"/>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7D4D94A3" w14:textId="77777777" w:rsidR="00F668B5" w:rsidRPr="00F668B5" w:rsidRDefault="00F668B5" w:rsidP="0006526F">
      <w:pPr>
        <w:spacing w:after="0" w:line="240" w:lineRule="auto"/>
        <w:ind w:left="-709" w:right="-567"/>
        <w:rPr>
          <w:rFonts w:ascii="Arial" w:eastAsiaTheme="minorHAnsi" w:hAnsi="Arial" w:cs="Arial"/>
          <w:sz w:val="44"/>
          <w:szCs w:val="18"/>
          <w:lang w:eastAsia="en-US"/>
        </w:rPr>
      </w:pPr>
    </w:p>
    <w:p w14:paraId="244C35D7" w14:textId="3F4987C3" w:rsidR="00F668B5" w:rsidRPr="00F668B5" w:rsidRDefault="00F668B5" w:rsidP="0006526F">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0E0BFD">
        <w:rPr>
          <w:rFonts w:ascii="Arial" w:eastAsiaTheme="minorHAnsi" w:hAnsi="Arial" w:cs="Arial"/>
          <w:b/>
          <w:bCs/>
          <w:sz w:val="28"/>
          <w:szCs w:val="18"/>
          <w:u w:val="single"/>
          <w:lang w:eastAsia="en-US"/>
        </w:rPr>
        <w:t>_______</w:t>
      </w:r>
      <w:r w:rsidR="000E0BFD" w:rsidRPr="000E0BFD">
        <w:rPr>
          <w:rFonts w:ascii="Arial" w:eastAsiaTheme="minorHAnsi" w:hAnsi="Arial" w:cs="Arial"/>
          <w:b/>
          <w:bCs/>
          <w:sz w:val="28"/>
          <w:szCs w:val="18"/>
          <w:u w:val="single"/>
          <w:lang w:eastAsia="en-US"/>
        </w:rPr>
        <w:t>31.01.2023</w:t>
      </w:r>
      <w:r w:rsidRPr="000E0BFD">
        <w:rPr>
          <w:rFonts w:ascii="Arial" w:eastAsiaTheme="minorHAnsi" w:hAnsi="Arial" w:cs="Arial"/>
          <w:b/>
          <w:bCs/>
          <w:sz w:val="28"/>
          <w:szCs w:val="18"/>
          <w:u w:val="single"/>
          <w:lang w:eastAsia="en-US"/>
        </w:rPr>
        <w:t>_______</w:t>
      </w:r>
      <w:r w:rsidRPr="00F668B5">
        <w:rPr>
          <w:rFonts w:ascii="Arial" w:eastAsiaTheme="minorHAnsi" w:hAnsi="Arial" w:cs="Arial"/>
          <w:sz w:val="28"/>
          <w:szCs w:val="18"/>
          <w:lang w:eastAsia="en-US"/>
        </w:rPr>
        <w:t xml:space="preserve"> </w:t>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t>№</w:t>
      </w:r>
      <w:r w:rsidR="000E0BFD">
        <w:rPr>
          <w:rFonts w:ascii="Arial" w:eastAsiaTheme="minorHAnsi" w:hAnsi="Arial" w:cs="Arial"/>
          <w:sz w:val="28"/>
          <w:szCs w:val="18"/>
          <w:lang w:eastAsia="en-US"/>
        </w:rPr>
        <w:t xml:space="preserve"> </w:t>
      </w:r>
      <w:r w:rsidRPr="000E0BFD">
        <w:rPr>
          <w:rFonts w:ascii="Arial" w:eastAsiaTheme="minorHAnsi" w:hAnsi="Arial" w:cs="Arial"/>
          <w:b/>
          <w:bCs/>
          <w:sz w:val="28"/>
          <w:szCs w:val="18"/>
          <w:u w:val="single"/>
          <w:lang w:eastAsia="en-US"/>
        </w:rPr>
        <w:t>____</w:t>
      </w:r>
      <w:r w:rsidR="000E0BFD" w:rsidRPr="000E0BFD">
        <w:rPr>
          <w:rFonts w:ascii="Arial" w:eastAsiaTheme="minorHAnsi" w:hAnsi="Arial" w:cs="Arial"/>
          <w:b/>
          <w:bCs/>
          <w:sz w:val="28"/>
          <w:szCs w:val="18"/>
          <w:u w:val="single"/>
          <w:lang w:eastAsia="en-US"/>
        </w:rPr>
        <w:t>34</w:t>
      </w:r>
      <w:r w:rsidRPr="000E0BFD">
        <w:rPr>
          <w:rFonts w:ascii="Arial" w:eastAsiaTheme="minorHAnsi" w:hAnsi="Arial" w:cs="Arial"/>
          <w:b/>
          <w:bCs/>
          <w:sz w:val="28"/>
          <w:szCs w:val="18"/>
          <w:u w:val="single"/>
          <w:lang w:eastAsia="en-US"/>
        </w:rPr>
        <w:t>____</w:t>
      </w:r>
    </w:p>
    <w:p w14:paraId="1ABA4011" w14:textId="147156CC" w:rsidR="00F668B5" w:rsidRDefault="00F668B5" w:rsidP="0006526F">
      <w:pPr>
        <w:spacing w:after="0"/>
        <w:ind w:left="-709" w:right="-567"/>
        <w:rPr>
          <w:rFonts w:ascii="Arial" w:eastAsiaTheme="minorHAnsi" w:hAnsi="Arial" w:cs="Arial"/>
          <w:szCs w:val="18"/>
          <w:lang w:eastAsia="en-US"/>
        </w:rPr>
      </w:pPr>
      <w:r w:rsidRPr="00F668B5">
        <w:rPr>
          <w:rFonts w:ascii="Arial" w:eastAsiaTheme="minorHAnsi" w:hAnsi="Arial" w:cs="Arial"/>
          <w:sz w:val="28"/>
          <w:szCs w:val="18"/>
          <w:lang w:eastAsia="en-US"/>
        </w:rPr>
        <w:t xml:space="preserve">          </w:t>
      </w:r>
      <w:r w:rsidRPr="00F668B5">
        <w:rPr>
          <w:rFonts w:ascii="Arial" w:eastAsiaTheme="minorHAnsi" w:hAnsi="Arial" w:cs="Arial"/>
          <w:sz w:val="24"/>
          <w:szCs w:val="18"/>
          <w:lang w:eastAsia="en-US"/>
        </w:rPr>
        <w:tab/>
      </w:r>
      <w:r w:rsidRPr="00F668B5">
        <w:rPr>
          <w:rFonts w:ascii="Arial" w:eastAsiaTheme="minorHAnsi" w:hAnsi="Arial" w:cs="Arial"/>
          <w:szCs w:val="18"/>
          <w:lang w:eastAsia="en-US"/>
        </w:rPr>
        <w:t xml:space="preserve">     д. Юкки</w:t>
      </w:r>
    </w:p>
    <w:p w14:paraId="5B1B87B4" w14:textId="4A31FC0D" w:rsidR="00E70290" w:rsidRDefault="00E70290" w:rsidP="0006526F">
      <w:pPr>
        <w:spacing w:after="0"/>
        <w:ind w:left="-709" w:right="-567"/>
        <w:rPr>
          <w:rFonts w:ascii="Arial" w:eastAsiaTheme="minorHAnsi" w:hAnsi="Arial" w:cs="Arial"/>
          <w:szCs w:val="18"/>
          <w:lang w:eastAsia="en-US"/>
        </w:rPr>
      </w:pPr>
    </w:p>
    <w:p w14:paraId="3088238F" w14:textId="77777777" w:rsidR="00057EF2"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 xml:space="preserve">Об организации сбора и определении мест </w:t>
      </w:r>
    </w:p>
    <w:p w14:paraId="46E63CED" w14:textId="77777777" w:rsidR="00057EF2"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 xml:space="preserve">первичного сбора и временного размещения </w:t>
      </w:r>
    </w:p>
    <w:p w14:paraId="11F5359F" w14:textId="77777777" w:rsidR="00057EF2"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 xml:space="preserve">ртутьсодержащих ламп на территории </w:t>
      </w:r>
    </w:p>
    <w:p w14:paraId="128AC120" w14:textId="77777777" w:rsidR="00057EF2"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 xml:space="preserve">МО «Юкковское сельское поселение» </w:t>
      </w:r>
    </w:p>
    <w:p w14:paraId="088359CF" w14:textId="77777777" w:rsidR="00057EF2"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 xml:space="preserve">Всеволожского муниципального района </w:t>
      </w:r>
    </w:p>
    <w:p w14:paraId="7A9F5BA1" w14:textId="701FA17E" w:rsidR="00E70290" w:rsidRPr="00057EF2" w:rsidRDefault="00057EF2" w:rsidP="00BD6ABC">
      <w:pPr>
        <w:spacing w:after="0" w:line="240" w:lineRule="auto"/>
        <w:rPr>
          <w:rFonts w:ascii="Times New Roman" w:eastAsiaTheme="minorHAnsi" w:hAnsi="Times New Roman" w:cs="Times New Roman"/>
          <w:sz w:val="28"/>
          <w:szCs w:val="28"/>
          <w:lang w:eastAsia="en-US"/>
        </w:rPr>
      </w:pPr>
      <w:r w:rsidRPr="00057EF2">
        <w:rPr>
          <w:rFonts w:ascii="Times New Roman" w:eastAsiaTheme="minorHAnsi" w:hAnsi="Times New Roman" w:cs="Times New Roman"/>
          <w:sz w:val="28"/>
          <w:szCs w:val="28"/>
          <w:lang w:eastAsia="en-US"/>
        </w:rPr>
        <w:t>Ленинградской области</w:t>
      </w:r>
    </w:p>
    <w:p w14:paraId="5093B64C" w14:textId="4DC56D95" w:rsidR="00BD6ABC" w:rsidRDefault="00BD6ABC" w:rsidP="0006526F">
      <w:pPr>
        <w:spacing w:after="0"/>
        <w:ind w:left="-709" w:right="-567"/>
        <w:rPr>
          <w:rFonts w:ascii="Arial" w:eastAsiaTheme="minorHAnsi" w:hAnsi="Arial" w:cs="Arial"/>
          <w:szCs w:val="18"/>
          <w:lang w:eastAsia="en-US"/>
        </w:rPr>
      </w:pPr>
    </w:p>
    <w:p w14:paraId="2A09BD27" w14:textId="52AA5AB5" w:rsidR="00BD6ABC" w:rsidRDefault="00BD6ABC" w:rsidP="0006526F">
      <w:pPr>
        <w:spacing w:after="0"/>
        <w:ind w:left="-709" w:right="-567"/>
        <w:rPr>
          <w:rFonts w:ascii="Arial" w:eastAsiaTheme="minorHAnsi" w:hAnsi="Arial" w:cs="Arial"/>
          <w:szCs w:val="18"/>
          <w:lang w:eastAsia="en-US"/>
        </w:rPr>
      </w:pPr>
    </w:p>
    <w:p w14:paraId="2FC024E4" w14:textId="5D1E502C" w:rsidR="00057EF2" w:rsidRPr="00BF020D" w:rsidRDefault="00057EF2" w:rsidP="00057EF2">
      <w:pPr>
        <w:spacing w:after="0" w:line="240" w:lineRule="auto"/>
        <w:ind w:firstLine="708"/>
        <w:jc w:val="both"/>
        <w:rPr>
          <w:rFonts w:ascii="Times New Roman" w:hAnsi="Times New Roman" w:cs="Times New Roman"/>
          <w:sz w:val="28"/>
          <w:szCs w:val="28"/>
        </w:rPr>
      </w:pPr>
      <w:r w:rsidRPr="001E7C27">
        <w:rPr>
          <w:rFonts w:ascii="Times New Roman" w:hAnsi="Times New Roman" w:cs="Times New Roman"/>
          <w:sz w:val="28"/>
          <w:szCs w:val="28"/>
          <w:shd w:val="clear" w:color="auto" w:fill="FFFFFF" w:themeFill="background1"/>
        </w:rPr>
        <w:t xml:space="preserve">В соответствии с Федеральным законом от 06.10.2003 №131-ФЗ </w:t>
      </w:r>
      <w:r>
        <w:rPr>
          <w:rFonts w:ascii="Times New Roman" w:hAnsi="Times New Roman" w:cs="Times New Roman"/>
          <w:sz w:val="28"/>
          <w:szCs w:val="28"/>
          <w:shd w:val="clear" w:color="auto" w:fill="FFFFFF" w:themeFill="background1"/>
        </w:rPr>
        <w:br/>
      </w:r>
      <w:r w:rsidRPr="001E7C27">
        <w:rPr>
          <w:rFonts w:ascii="Times New Roman" w:hAnsi="Times New Roman" w:cs="Times New Roman"/>
          <w:sz w:val="28"/>
          <w:szCs w:val="28"/>
          <w:shd w:val="clear" w:color="auto" w:fill="FFFFFF" w:themeFill="background1"/>
        </w:rPr>
        <w:t>«Об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w:t>
      </w:r>
      <w:r>
        <w:rPr>
          <w:rFonts w:ascii="Times New Roman" w:hAnsi="Times New Roman" w:cs="Times New Roman"/>
          <w:sz w:val="28"/>
          <w:szCs w:val="28"/>
          <w:shd w:val="clear" w:color="auto" w:fill="FFFFFF" w:themeFill="background1"/>
        </w:rPr>
        <w:t xml:space="preserve">, </w:t>
      </w:r>
      <w:r w:rsidRPr="001E7C27">
        <w:rPr>
          <w:rFonts w:ascii="Times New Roman" w:hAnsi="Times New Roman" w:cs="Times New Roman"/>
          <w:sz w:val="28"/>
          <w:szCs w:val="28"/>
          <w:shd w:val="clear" w:color="auto" w:fill="FFFFFF" w:themeFill="background1"/>
        </w:rPr>
        <w:t xml:space="preserve">руководствуясь Уставом муниципального образования </w:t>
      </w:r>
      <w:r>
        <w:rPr>
          <w:rFonts w:ascii="Times New Roman" w:hAnsi="Times New Roman" w:cs="Times New Roman"/>
          <w:sz w:val="28"/>
          <w:szCs w:val="28"/>
          <w:shd w:val="clear" w:color="auto" w:fill="FFFFFF" w:themeFill="background1"/>
        </w:rPr>
        <w:t>Юкковское</w:t>
      </w:r>
      <w:r w:rsidRPr="001E7C27">
        <w:rPr>
          <w:rFonts w:ascii="Times New Roman" w:hAnsi="Times New Roman" w:cs="Times New Roman"/>
          <w:sz w:val="28"/>
          <w:szCs w:val="28"/>
          <w:shd w:val="clear" w:color="auto" w:fill="FFFFFF" w:themeFill="background1"/>
        </w:rPr>
        <w:t xml:space="preserve"> сельское поселение </w:t>
      </w:r>
      <w:r>
        <w:rPr>
          <w:rFonts w:ascii="Times New Roman" w:hAnsi="Times New Roman" w:cs="Times New Roman"/>
          <w:sz w:val="28"/>
          <w:szCs w:val="28"/>
          <w:shd w:val="clear" w:color="auto" w:fill="FFFFFF" w:themeFill="background1"/>
        </w:rPr>
        <w:t>Всеволожского</w:t>
      </w:r>
      <w:r w:rsidRPr="001E7C27">
        <w:rPr>
          <w:rFonts w:ascii="Times New Roman" w:hAnsi="Times New Roman" w:cs="Times New Roman"/>
          <w:sz w:val="28"/>
          <w:szCs w:val="28"/>
          <w:shd w:val="clear" w:color="auto" w:fill="FFFFFF" w:themeFill="background1"/>
        </w:rPr>
        <w:t xml:space="preserve"> муниципального района Ленинградской области,  </w:t>
      </w:r>
      <w:r>
        <w:rPr>
          <w:rFonts w:ascii="Times New Roman" w:hAnsi="Times New Roman" w:cs="Times New Roman"/>
          <w:sz w:val="28"/>
          <w:szCs w:val="28"/>
          <w:shd w:val="clear" w:color="auto" w:fill="FFFFFF" w:themeFill="background1"/>
        </w:rPr>
        <w:t>а</w:t>
      </w:r>
      <w:r w:rsidRPr="00BF020D">
        <w:rPr>
          <w:rFonts w:ascii="Times New Roman" w:hAnsi="Times New Roman" w:cs="Times New Roman"/>
          <w:sz w:val="28"/>
          <w:szCs w:val="28"/>
        </w:rPr>
        <w:t xml:space="preserve">дминистрация муниципального образования «Юкковское сельское поселение» Всеволожского муниципального района Ленинградской области </w:t>
      </w:r>
    </w:p>
    <w:p w14:paraId="7953FF7D" w14:textId="77777777" w:rsidR="00057EF2" w:rsidRPr="00BF020D" w:rsidRDefault="00057EF2" w:rsidP="00057EF2">
      <w:pPr>
        <w:jc w:val="both"/>
        <w:rPr>
          <w:rFonts w:ascii="Times New Roman" w:hAnsi="Times New Roman" w:cs="Times New Roman"/>
          <w:b/>
          <w:sz w:val="28"/>
          <w:szCs w:val="28"/>
        </w:rPr>
      </w:pPr>
      <w:r w:rsidRPr="00BF020D">
        <w:rPr>
          <w:rFonts w:ascii="Times New Roman" w:hAnsi="Times New Roman" w:cs="Times New Roman"/>
          <w:b/>
          <w:sz w:val="28"/>
          <w:szCs w:val="28"/>
        </w:rPr>
        <w:t>п о с т а н о в л я е т:</w:t>
      </w:r>
    </w:p>
    <w:p w14:paraId="267D5540" w14:textId="77777777" w:rsidR="00057EF2" w:rsidRPr="006A03F7" w:rsidRDefault="00057EF2" w:rsidP="00057EF2">
      <w:pPr>
        <w:numPr>
          <w:ilvl w:val="0"/>
          <w:numId w:val="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lastRenderedPageBreak/>
        <w:t xml:space="preserve">Признать утратившим силу постановление администрации МО </w:t>
      </w:r>
      <w:r>
        <w:rPr>
          <w:rFonts w:ascii="Times New Roman" w:eastAsia="Times New Roman" w:hAnsi="Times New Roman" w:cs="Times New Roman"/>
          <w:sz w:val="28"/>
          <w:szCs w:val="28"/>
        </w:rPr>
        <w:t>«Юкковское</w:t>
      </w:r>
      <w:r w:rsidRPr="001E7C27">
        <w:rPr>
          <w:rFonts w:ascii="Times New Roman" w:eastAsia="Times New Roman" w:hAnsi="Times New Roman" w:cs="Times New Roman"/>
          <w:sz w:val="28"/>
          <w:szCs w:val="28"/>
        </w:rPr>
        <w:t xml:space="preserve"> сельское поселение</w:t>
      </w:r>
      <w:r>
        <w:rPr>
          <w:rFonts w:ascii="Times New Roman" w:eastAsia="Times New Roman" w:hAnsi="Times New Roman" w:cs="Times New Roman"/>
          <w:sz w:val="28"/>
          <w:szCs w:val="28"/>
        </w:rPr>
        <w:t>»</w:t>
      </w:r>
      <w:r w:rsidRPr="001E7C27">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18</w:t>
      </w:r>
      <w:r w:rsidRPr="001E7C27">
        <w:rPr>
          <w:rFonts w:ascii="Times New Roman" w:eastAsia="Times New Roman" w:hAnsi="Times New Roman" w:cs="Times New Roman"/>
          <w:sz w:val="28"/>
          <w:szCs w:val="28"/>
        </w:rPr>
        <w:t>.0</w:t>
      </w:r>
      <w:r>
        <w:rPr>
          <w:rFonts w:ascii="Times New Roman" w:eastAsia="Times New Roman" w:hAnsi="Times New Roman" w:cs="Times New Roman"/>
          <w:sz w:val="28"/>
          <w:szCs w:val="28"/>
        </w:rPr>
        <w:t>6</w:t>
      </w:r>
      <w:r w:rsidRPr="001E7C27">
        <w:rPr>
          <w:rFonts w:ascii="Times New Roman" w:eastAsia="Times New Roman" w:hAnsi="Times New Roman" w:cs="Times New Roman"/>
          <w:sz w:val="28"/>
          <w:szCs w:val="28"/>
        </w:rPr>
        <w:t>.201</w:t>
      </w:r>
      <w:r>
        <w:rPr>
          <w:rFonts w:ascii="Times New Roman" w:eastAsia="Times New Roman" w:hAnsi="Times New Roman" w:cs="Times New Roman"/>
          <w:sz w:val="28"/>
          <w:szCs w:val="28"/>
        </w:rPr>
        <w:t>8</w:t>
      </w:r>
      <w:r w:rsidRPr="001E7C27">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227</w:t>
      </w:r>
      <w:r w:rsidRPr="001E7C27">
        <w:rPr>
          <w:rFonts w:ascii="Times New Roman" w:eastAsia="Times New Roman" w:hAnsi="Times New Roman" w:cs="Times New Roman"/>
          <w:sz w:val="28"/>
          <w:szCs w:val="28"/>
        </w:rPr>
        <w:t xml:space="preserve"> </w:t>
      </w:r>
      <w:r w:rsidRPr="006A03F7">
        <w:rPr>
          <w:rFonts w:ascii="Times New Roman" w:eastAsia="Times New Roman" w:hAnsi="Times New Roman" w:cs="Times New Roman"/>
          <w:sz w:val="28"/>
          <w:szCs w:val="28"/>
        </w:rPr>
        <w:t>«</w:t>
      </w:r>
      <w:r w:rsidRPr="006A03F7">
        <w:rPr>
          <w:rFonts w:ascii="Times New Roman" w:hAnsi="Times New Roman" w:cs="Times New Roman"/>
          <w:color w:val="000000"/>
          <w:sz w:val="28"/>
          <w:szCs w:val="28"/>
        </w:rPr>
        <w:t>Об утверждении Порядка организации сбора и определения мест первичного сбора и размещения отработанных ртутьсодержащих ламп в муниципальном образовании «Юкковское сельское поселение»</w:t>
      </w:r>
      <w:r w:rsidRPr="006A03F7">
        <w:rPr>
          <w:rFonts w:ascii="Times New Roman" w:eastAsia="Times New Roman" w:hAnsi="Times New Roman" w:cs="Times New Roman"/>
          <w:sz w:val="28"/>
          <w:szCs w:val="28"/>
        </w:rPr>
        <w:t>.</w:t>
      </w:r>
    </w:p>
    <w:p w14:paraId="313C2F06" w14:textId="77777777" w:rsidR="00057EF2" w:rsidRPr="001E7C27" w:rsidRDefault="00057EF2" w:rsidP="00057EF2">
      <w:pPr>
        <w:numPr>
          <w:ilvl w:val="0"/>
          <w:numId w:val="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 xml:space="preserve">Утвердить Порядок организации сбора </w:t>
      </w:r>
      <w:r>
        <w:rPr>
          <w:rFonts w:ascii="Times New Roman" w:eastAsia="Times New Roman" w:hAnsi="Times New Roman" w:cs="Times New Roman"/>
          <w:sz w:val="28"/>
          <w:szCs w:val="28"/>
        </w:rPr>
        <w:t xml:space="preserve">и определение места первичного сбора и размещение </w:t>
      </w:r>
      <w:r w:rsidRPr="001E7C27">
        <w:rPr>
          <w:rFonts w:ascii="Times New Roman" w:eastAsia="Times New Roman" w:hAnsi="Times New Roman" w:cs="Times New Roman"/>
          <w:sz w:val="28"/>
          <w:szCs w:val="28"/>
        </w:rPr>
        <w:t xml:space="preserve">отработанных ртутьсодержащих ламп на территории МО </w:t>
      </w:r>
      <w:r>
        <w:rPr>
          <w:rFonts w:ascii="Times New Roman" w:eastAsia="Times New Roman" w:hAnsi="Times New Roman" w:cs="Times New Roman"/>
          <w:sz w:val="28"/>
          <w:szCs w:val="28"/>
        </w:rPr>
        <w:t>«Юкковское</w:t>
      </w:r>
      <w:r w:rsidRPr="001E7C27">
        <w:rPr>
          <w:rFonts w:ascii="Times New Roman" w:eastAsia="Times New Roman" w:hAnsi="Times New Roman" w:cs="Times New Roman"/>
          <w:sz w:val="28"/>
          <w:szCs w:val="28"/>
        </w:rPr>
        <w:t xml:space="preserve"> сельское поселени</w:t>
      </w:r>
      <w:r>
        <w:rPr>
          <w:rFonts w:ascii="Times New Roman" w:eastAsia="Times New Roman" w:hAnsi="Times New Roman" w:cs="Times New Roman"/>
          <w:sz w:val="28"/>
          <w:szCs w:val="28"/>
        </w:rPr>
        <w:t>е»</w:t>
      </w:r>
      <w:r w:rsidRPr="001E7C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Всеволожского</w:t>
      </w:r>
      <w:r w:rsidRPr="001E7C27">
        <w:rPr>
          <w:rFonts w:ascii="Times New Roman" w:eastAsia="Times New Roman" w:hAnsi="Times New Roman" w:cs="Times New Roman"/>
          <w:sz w:val="28"/>
          <w:szCs w:val="28"/>
        </w:rPr>
        <w:t xml:space="preserve"> муниципального района Ленинградской области согласно приложению 1.</w:t>
      </w:r>
    </w:p>
    <w:p w14:paraId="1B2E3271" w14:textId="77777777" w:rsidR="00057EF2" w:rsidRDefault="00057EF2" w:rsidP="00057EF2">
      <w:pPr>
        <w:numPr>
          <w:ilvl w:val="0"/>
          <w:numId w:val="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Определить местом первичного сбора отработанных ртутьсодержащих ламп</w:t>
      </w:r>
      <w:r>
        <w:rPr>
          <w:rFonts w:ascii="Times New Roman" w:eastAsia="Times New Roman" w:hAnsi="Times New Roman" w:cs="Times New Roman"/>
          <w:sz w:val="28"/>
          <w:szCs w:val="28"/>
        </w:rPr>
        <w:t xml:space="preserve"> – </w:t>
      </w:r>
      <w:r w:rsidRPr="001E7C27">
        <w:rPr>
          <w:rFonts w:ascii="Times New Roman" w:eastAsia="Times New Roman" w:hAnsi="Times New Roman" w:cs="Times New Roman"/>
          <w:sz w:val="28"/>
          <w:szCs w:val="28"/>
        </w:rPr>
        <w:t>отдельно</w:t>
      </w:r>
      <w:r>
        <w:rPr>
          <w:rFonts w:ascii="Times New Roman" w:eastAsia="Times New Roman" w:hAnsi="Times New Roman" w:cs="Times New Roman"/>
          <w:sz w:val="28"/>
          <w:szCs w:val="28"/>
        </w:rPr>
        <w:t>е помещение, примыкающее к</w:t>
      </w:r>
      <w:r w:rsidRPr="001E7C27">
        <w:rPr>
          <w:rFonts w:ascii="Times New Roman" w:eastAsia="Times New Roman" w:hAnsi="Times New Roman" w:cs="Times New Roman"/>
          <w:sz w:val="28"/>
          <w:szCs w:val="28"/>
        </w:rPr>
        <w:t xml:space="preserve"> здани</w:t>
      </w:r>
      <w:r>
        <w:rPr>
          <w:rFonts w:ascii="Times New Roman" w:eastAsia="Times New Roman" w:hAnsi="Times New Roman" w:cs="Times New Roman"/>
          <w:sz w:val="28"/>
          <w:szCs w:val="28"/>
        </w:rPr>
        <w:t>ю</w:t>
      </w:r>
      <w:r w:rsidRPr="001E7C27">
        <w:rPr>
          <w:rFonts w:ascii="Times New Roman" w:eastAsia="Times New Roman" w:hAnsi="Times New Roman" w:cs="Times New Roman"/>
          <w:sz w:val="28"/>
          <w:szCs w:val="28"/>
        </w:rPr>
        <w:t xml:space="preserve"> администрации МО </w:t>
      </w:r>
      <w:r>
        <w:rPr>
          <w:rFonts w:ascii="Times New Roman" w:eastAsia="Times New Roman" w:hAnsi="Times New Roman" w:cs="Times New Roman"/>
          <w:sz w:val="28"/>
          <w:szCs w:val="28"/>
        </w:rPr>
        <w:t>«Юкковское</w:t>
      </w:r>
      <w:r w:rsidRPr="001E7C27">
        <w:rPr>
          <w:rFonts w:ascii="Times New Roman" w:eastAsia="Times New Roman" w:hAnsi="Times New Roman" w:cs="Times New Roman"/>
          <w:sz w:val="28"/>
          <w:szCs w:val="28"/>
        </w:rPr>
        <w:t xml:space="preserve"> сельское поселение</w:t>
      </w:r>
      <w:r>
        <w:rPr>
          <w:rFonts w:ascii="Times New Roman" w:eastAsia="Times New Roman" w:hAnsi="Times New Roman" w:cs="Times New Roman"/>
          <w:sz w:val="28"/>
          <w:szCs w:val="28"/>
        </w:rPr>
        <w:t>»</w:t>
      </w:r>
      <w:r w:rsidRPr="001E7C27">
        <w:rPr>
          <w:rFonts w:ascii="Times New Roman" w:eastAsia="Times New Roman" w:hAnsi="Times New Roman" w:cs="Times New Roman"/>
          <w:sz w:val="28"/>
          <w:szCs w:val="28"/>
        </w:rPr>
        <w:t xml:space="preserve"> по адресу</w:t>
      </w:r>
      <w:r>
        <w:rPr>
          <w:rFonts w:ascii="Times New Roman" w:eastAsia="Times New Roman" w:hAnsi="Times New Roman" w:cs="Times New Roman"/>
          <w:sz w:val="28"/>
          <w:szCs w:val="28"/>
        </w:rPr>
        <w:t>:</w:t>
      </w:r>
      <w:r w:rsidRPr="001E7C27">
        <w:rPr>
          <w:rFonts w:ascii="Times New Roman" w:eastAsia="Times New Roman" w:hAnsi="Times New Roman" w:cs="Times New Roman"/>
          <w:sz w:val="28"/>
          <w:szCs w:val="28"/>
        </w:rPr>
        <w:t xml:space="preserve"> Ленинградская область, </w:t>
      </w:r>
      <w:r>
        <w:rPr>
          <w:rFonts w:ascii="Times New Roman" w:eastAsia="Times New Roman" w:hAnsi="Times New Roman" w:cs="Times New Roman"/>
          <w:sz w:val="28"/>
          <w:szCs w:val="28"/>
        </w:rPr>
        <w:t>Всеволожский</w:t>
      </w:r>
      <w:r w:rsidRPr="001E7C27">
        <w:rPr>
          <w:rFonts w:ascii="Times New Roman" w:eastAsia="Times New Roman" w:hAnsi="Times New Roman" w:cs="Times New Roman"/>
          <w:sz w:val="28"/>
          <w:szCs w:val="28"/>
        </w:rPr>
        <w:t xml:space="preserve"> район, д. </w:t>
      </w:r>
      <w:r>
        <w:rPr>
          <w:rFonts w:ascii="Times New Roman" w:eastAsia="Times New Roman" w:hAnsi="Times New Roman" w:cs="Times New Roman"/>
          <w:sz w:val="28"/>
          <w:szCs w:val="28"/>
        </w:rPr>
        <w:t>Юкки</w:t>
      </w:r>
      <w:r w:rsidRPr="001E7C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Ленинградское шоссе</w:t>
      </w:r>
      <w:r w:rsidRPr="001E7C27">
        <w:rPr>
          <w:rFonts w:ascii="Times New Roman" w:eastAsia="Times New Roman" w:hAnsi="Times New Roman" w:cs="Times New Roman"/>
          <w:sz w:val="28"/>
          <w:szCs w:val="28"/>
        </w:rPr>
        <w:t xml:space="preserve">, дом </w:t>
      </w:r>
      <w:r>
        <w:rPr>
          <w:rFonts w:ascii="Times New Roman" w:eastAsia="Times New Roman" w:hAnsi="Times New Roman" w:cs="Times New Roman"/>
          <w:sz w:val="28"/>
          <w:szCs w:val="28"/>
        </w:rPr>
        <w:t xml:space="preserve">26. </w:t>
      </w:r>
    </w:p>
    <w:p w14:paraId="6FF3BBA7" w14:textId="5A02095E" w:rsidR="00057EF2" w:rsidRPr="001E7C27" w:rsidRDefault="00057EF2" w:rsidP="00057EF2">
      <w:pPr>
        <w:numPr>
          <w:ilvl w:val="0"/>
          <w:numId w:val="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Рекомендовать 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14:paraId="7472F1F9" w14:textId="7992440B" w:rsidR="00057EF2" w:rsidRPr="001E7C27" w:rsidRDefault="00057EF2" w:rsidP="00057EF2">
      <w:pPr>
        <w:numPr>
          <w:ilvl w:val="0"/>
          <w:numId w:val="4"/>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Руководителям управляющих организаций по управлению многоквартирными домами, юридическим лицам и индивидуальным предпринимателям, заключивших с собственниками помещений многоквартирного дома договоры на оказание услуг по содержанию и ремонту общего имущества в таком доме организовать места для сбора и накопления отработанных ртутьсодержащих ламп от населения и их передачу оператор по обращению с отработанными ртутьсодержащими лампами</w:t>
      </w:r>
      <w:r>
        <w:rPr>
          <w:rFonts w:ascii="Times New Roman" w:eastAsia="Times New Roman" w:hAnsi="Times New Roman" w:cs="Times New Roman"/>
          <w:sz w:val="28"/>
          <w:szCs w:val="28"/>
        </w:rPr>
        <w:t xml:space="preserve"> – </w:t>
      </w:r>
      <w:r w:rsidRPr="001E7C27">
        <w:rPr>
          <w:rFonts w:ascii="Times New Roman" w:eastAsia="Times New Roman" w:hAnsi="Times New Roman" w:cs="Times New Roman"/>
          <w:sz w:val="28"/>
          <w:szCs w:val="28"/>
        </w:rPr>
        <w:t>юридическим</w:t>
      </w:r>
      <w:r>
        <w:rPr>
          <w:rFonts w:ascii="Times New Roman" w:eastAsia="Times New Roman" w:hAnsi="Times New Roman" w:cs="Times New Roman"/>
          <w:sz w:val="28"/>
          <w:szCs w:val="28"/>
        </w:rPr>
        <w:t xml:space="preserve"> </w:t>
      </w:r>
      <w:r w:rsidRPr="001E7C27">
        <w:rPr>
          <w:rFonts w:ascii="Times New Roman" w:eastAsia="Times New Roman" w:hAnsi="Times New Roman" w:cs="Times New Roman"/>
          <w:sz w:val="28"/>
          <w:szCs w:val="28"/>
        </w:rPr>
        <w:t xml:space="preserve"> лицом и индивидуальным предпринимателем, осуществляющих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 Информировать жителей многоквартирных домов о месте, времени работы приемных пунктов отработанных ртутьсодержащих ламп.</w:t>
      </w:r>
    </w:p>
    <w:p w14:paraId="78B9C47B" w14:textId="77777777" w:rsidR="00057EF2" w:rsidRPr="001E7C27" w:rsidRDefault="00057EF2" w:rsidP="00057EF2">
      <w:pPr>
        <w:numPr>
          <w:ilvl w:val="0"/>
          <w:numId w:val="4"/>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 xml:space="preserve">Утвердить </w:t>
      </w:r>
      <w:r>
        <w:rPr>
          <w:rFonts w:ascii="Times New Roman" w:eastAsia="Times New Roman" w:hAnsi="Times New Roman" w:cs="Times New Roman"/>
          <w:sz w:val="28"/>
          <w:szCs w:val="28"/>
        </w:rPr>
        <w:t xml:space="preserve">Типовую </w:t>
      </w:r>
      <w:r w:rsidRPr="001E7C27">
        <w:rPr>
          <w:rFonts w:ascii="Times New Roman" w:eastAsia="Times New Roman" w:hAnsi="Times New Roman" w:cs="Times New Roman"/>
          <w:sz w:val="28"/>
          <w:szCs w:val="28"/>
        </w:rPr>
        <w:t xml:space="preserve">инструкцию по </w:t>
      </w:r>
      <w:r>
        <w:rPr>
          <w:rFonts w:ascii="Times New Roman" w:eastAsia="Times New Roman" w:hAnsi="Times New Roman" w:cs="Times New Roman"/>
          <w:sz w:val="28"/>
          <w:szCs w:val="28"/>
        </w:rPr>
        <w:t>организации накопления отработанных р</w:t>
      </w:r>
      <w:r w:rsidRPr="001E7C27">
        <w:rPr>
          <w:rFonts w:ascii="Times New Roman" w:eastAsia="Times New Roman" w:hAnsi="Times New Roman" w:cs="Times New Roman"/>
          <w:sz w:val="28"/>
          <w:szCs w:val="28"/>
        </w:rPr>
        <w:t xml:space="preserve">тутьсодержащих </w:t>
      </w:r>
      <w:r>
        <w:rPr>
          <w:rFonts w:ascii="Times New Roman" w:eastAsia="Times New Roman" w:hAnsi="Times New Roman" w:cs="Times New Roman"/>
          <w:sz w:val="28"/>
          <w:szCs w:val="28"/>
        </w:rPr>
        <w:t>отходов</w:t>
      </w:r>
      <w:r w:rsidRPr="001E7C27">
        <w:rPr>
          <w:rFonts w:ascii="Times New Roman" w:eastAsia="Times New Roman" w:hAnsi="Times New Roman" w:cs="Times New Roman"/>
          <w:sz w:val="28"/>
          <w:szCs w:val="28"/>
        </w:rPr>
        <w:t xml:space="preserve"> согласно приложению 2.</w:t>
      </w:r>
    </w:p>
    <w:p w14:paraId="09B39999" w14:textId="77777777" w:rsidR="00057EF2" w:rsidRPr="001E7C27" w:rsidRDefault="00057EF2" w:rsidP="00057EF2">
      <w:pPr>
        <w:numPr>
          <w:ilvl w:val="0"/>
          <w:numId w:val="4"/>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Разместить н</w:t>
      </w:r>
      <w:r w:rsidRPr="001E7C27">
        <w:rPr>
          <w:rFonts w:ascii="Times New Roman" w:eastAsia="Times New Roman" w:hAnsi="Times New Roman" w:cs="Times New Roman"/>
          <w:sz w:val="28"/>
          <w:szCs w:val="28"/>
        </w:rPr>
        <w:t xml:space="preserve">астоящее постановление </w:t>
      </w:r>
      <w:r>
        <w:rPr>
          <w:rFonts w:ascii="Times New Roman" w:eastAsia="Times New Roman" w:hAnsi="Times New Roman" w:cs="Times New Roman"/>
          <w:sz w:val="28"/>
          <w:szCs w:val="28"/>
        </w:rPr>
        <w:t>н</w:t>
      </w:r>
      <w:r w:rsidRPr="001E7C27">
        <w:rPr>
          <w:rFonts w:ascii="Times New Roman" w:eastAsia="Times New Roman" w:hAnsi="Times New Roman" w:cs="Times New Roman"/>
          <w:sz w:val="28"/>
          <w:szCs w:val="28"/>
        </w:rPr>
        <w:t xml:space="preserve">а официальном сайте МО </w:t>
      </w:r>
      <w:r>
        <w:rPr>
          <w:rFonts w:ascii="Times New Roman" w:eastAsia="Times New Roman" w:hAnsi="Times New Roman" w:cs="Times New Roman"/>
          <w:sz w:val="28"/>
          <w:szCs w:val="28"/>
        </w:rPr>
        <w:t>«Юкковское</w:t>
      </w:r>
      <w:r w:rsidRPr="001E7C27">
        <w:rPr>
          <w:rFonts w:ascii="Times New Roman" w:eastAsia="Times New Roman" w:hAnsi="Times New Roman" w:cs="Times New Roman"/>
          <w:sz w:val="28"/>
          <w:szCs w:val="28"/>
        </w:rPr>
        <w:t xml:space="preserve"> сельское поселени</w:t>
      </w:r>
      <w:r>
        <w:rPr>
          <w:rFonts w:ascii="Times New Roman" w:eastAsia="Times New Roman" w:hAnsi="Times New Roman" w:cs="Times New Roman"/>
          <w:sz w:val="28"/>
          <w:szCs w:val="28"/>
        </w:rPr>
        <w:t>е»</w:t>
      </w:r>
      <w:r w:rsidRPr="001E7C27">
        <w:rPr>
          <w:rFonts w:ascii="Times New Roman" w:eastAsia="Times New Roman" w:hAnsi="Times New Roman" w:cs="Times New Roman"/>
          <w:sz w:val="28"/>
          <w:szCs w:val="28"/>
        </w:rPr>
        <w:t>.</w:t>
      </w:r>
    </w:p>
    <w:p w14:paraId="4A18403F" w14:textId="77777777" w:rsidR="00057EF2" w:rsidRPr="001E7C27" w:rsidRDefault="00057EF2" w:rsidP="00057EF2">
      <w:pPr>
        <w:numPr>
          <w:ilvl w:val="0"/>
          <w:numId w:val="4"/>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1E7C27">
        <w:rPr>
          <w:rFonts w:ascii="Times New Roman" w:eastAsia="Times New Roman" w:hAnsi="Times New Roman" w:cs="Times New Roman"/>
          <w:sz w:val="28"/>
          <w:szCs w:val="28"/>
        </w:rPr>
        <w:t>Контроль исполнени</w:t>
      </w:r>
      <w:r>
        <w:rPr>
          <w:rFonts w:ascii="Times New Roman" w:eastAsia="Times New Roman" w:hAnsi="Times New Roman" w:cs="Times New Roman"/>
          <w:sz w:val="28"/>
          <w:szCs w:val="28"/>
        </w:rPr>
        <w:t>я</w:t>
      </w:r>
      <w:r w:rsidRPr="001E7C27">
        <w:rPr>
          <w:rFonts w:ascii="Times New Roman" w:eastAsia="Times New Roman" w:hAnsi="Times New Roman" w:cs="Times New Roman"/>
          <w:sz w:val="28"/>
          <w:szCs w:val="28"/>
        </w:rPr>
        <w:t xml:space="preserve"> настоящего постановления оставляю за собой.</w:t>
      </w:r>
    </w:p>
    <w:p w14:paraId="1F659D89" w14:textId="77777777" w:rsidR="00057EF2" w:rsidRDefault="00057EF2" w:rsidP="00057EF2">
      <w:pPr>
        <w:spacing w:after="0" w:line="240" w:lineRule="auto"/>
        <w:jc w:val="both"/>
        <w:rPr>
          <w:rFonts w:ascii="Times New Roman" w:hAnsi="Times New Roman" w:cs="Times New Roman"/>
          <w:sz w:val="28"/>
          <w:szCs w:val="28"/>
        </w:rPr>
      </w:pPr>
    </w:p>
    <w:p w14:paraId="185952C9" w14:textId="77777777" w:rsidR="00057EF2" w:rsidRDefault="00057EF2" w:rsidP="00057EF2">
      <w:pPr>
        <w:spacing w:after="0" w:line="240" w:lineRule="auto"/>
        <w:jc w:val="both"/>
        <w:rPr>
          <w:rFonts w:ascii="Times New Roman" w:hAnsi="Times New Roman" w:cs="Times New Roman"/>
          <w:sz w:val="28"/>
          <w:szCs w:val="28"/>
        </w:rPr>
      </w:pPr>
    </w:p>
    <w:p w14:paraId="35C99D78" w14:textId="77777777" w:rsidR="00057EF2" w:rsidRDefault="00057EF2" w:rsidP="00057E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Исполняющий обязанности </w:t>
      </w:r>
    </w:p>
    <w:p w14:paraId="12AAE421" w14:textId="77777777" w:rsidR="00057EF2" w:rsidRDefault="00057EF2" w:rsidP="00057E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главы администрации                                                                      Е.С. Привалова</w:t>
      </w:r>
    </w:p>
    <w:p w14:paraId="40FE902B" w14:textId="77777777" w:rsidR="00057EF2" w:rsidRDefault="00057EF2" w:rsidP="00057EF2">
      <w:pPr>
        <w:spacing w:after="0" w:line="240" w:lineRule="auto"/>
        <w:jc w:val="center"/>
        <w:rPr>
          <w:rFonts w:ascii="Times New Roman" w:hAnsi="Times New Roman" w:cs="Times New Roman"/>
          <w:sz w:val="28"/>
          <w:szCs w:val="28"/>
        </w:rPr>
      </w:pPr>
    </w:p>
    <w:p w14:paraId="4529B224" w14:textId="77777777" w:rsidR="00057EF2" w:rsidRDefault="00057EF2" w:rsidP="00057EF2">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w:t>
      </w:r>
    </w:p>
    <w:p w14:paraId="6BA3F5A7" w14:textId="77777777" w:rsidR="00057EF2" w:rsidRDefault="00057EF2" w:rsidP="00057EF2">
      <w:pPr>
        <w:spacing w:after="0" w:line="240" w:lineRule="auto"/>
        <w:jc w:val="right"/>
        <w:rPr>
          <w:rFonts w:ascii="Times New Roman" w:hAnsi="Times New Roman"/>
          <w:sz w:val="28"/>
          <w:szCs w:val="28"/>
        </w:rPr>
      </w:pPr>
      <w:r>
        <w:rPr>
          <w:rFonts w:ascii="Times New Roman" w:hAnsi="Times New Roman"/>
          <w:sz w:val="28"/>
          <w:szCs w:val="28"/>
        </w:rPr>
        <w:t xml:space="preserve">к постановлению администрации </w:t>
      </w:r>
    </w:p>
    <w:p w14:paraId="0C13FB10" w14:textId="77777777" w:rsidR="00057EF2" w:rsidRDefault="00057EF2" w:rsidP="00057EF2">
      <w:pPr>
        <w:spacing w:after="0" w:line="240" w:lineRule="auto"/>
        <w:jc w:val="right"/>
        <w:rPr>
          <w:rFonts w:ascii="Times New Roman" w:hAnsi="Times New Roman"/>
          <w:sz w:val="28"/>
          <w:szCs w:val="28"/>
        </w:rPr>
      </w:pPr>
      <w:r>
        <w:rPr>
          <w:rFonts w:ascii="Times New Roman" w:hAnsi="Times New Roman"/>
          <w:sz w:val="28"/>
          <w:szCs w:val="28"/>
        </w:rPr>
        <w:t xml:space="preserve"> «Юкковское сельское поселение»</w:t>
      </w:r>
    </w:p>
    <w:p w14:paraId="75933DCC" w14:textId="72AB7A21" w:rsidR="00057EF2" w:rsidRPr="005D52CE" w:rsidRDefault="00057EF2" w:rsidP="00057EF2">
      <w:pPr>
        <w:spacing w:after="0" w:line="240" w:lineRule="auto"/>
        <w:jc w:val="right"/>
        <w:rPr>
          <w:rFonts w:ascii="Times New Roman" w:hAnsi="Times New Roman"/>
          <w:sz w:val="28"/>
          <w:szCs w:val="28"/>
          <w:u w:val="single"/>
        </w:rPr>
      </w:pPr>
      <w:r>
        <w:rPr>
          <w:rFonts w:ascii="Times New Roman" w:hAnsi="Times New Roman"/>
          <w:sz w:val="28"/>
          <w:szCs w:val="28"/>
        </w:rPr>
        <w:t xml:space="preserve">от </w:t>
      </w:r>
      <w:r w:rsidR="005D52CE">
        <w:rPr>
          <w:rFonts w:ascii="Times New Roman" w:hAnsi="Times New Roman"/>
          <w:sz w:val="28"/>
          <w:szCs w:val="28"/>
          <w:u w:val="single"/>
        </w:rPr>
        <w:t>31.01.2023</w:t>
      </w:r>
      <w:r>
        <w:rPr>
          <w:rFonts w:ascii="Times New Roman" w:hAnsi="Times New Roman"/>
          <w:sz w:val="28"/>
          <w:szCs w:val="28"/>
        </w:rPr>
        <w:t xml:space="preserve">  № </w:t>
      </w:r>
      <w:r w:rsidR="005D52CE">
        <w:rPr>
          <w:rFonts w:ascii="Times New Roman" w:hAnsi="Times New Roman"/>
          <w:sz w:val="28"/>
          <w:szCs w:val="28"/>
          <w:u w:val="single"/>
        </w:rPr>
        <w:t>34</w:t>
      </w:r>
    </w:p>
    <w:p w14:paraId="2CB6A2A9" w14:textId="77777777" w:rsidR="00057EF2" w:rsidRDefault="00057EF2" w:rsidP="00057EF2">
      <w:pPr>
        <w:spacing w:after="0" w:line="240" w:lineRule="auto"/>
        <w:jc w:val="both"/>
        <w:rPr>
          <w:rFonts w:ascii="Times New Roman" w:hAnsi="Times New Roman"/>
          <w:sz w:val="28"/>
          <w:szCs w:val="28"/>
        </w:rPr>
      </w:pPr>
    </w:p>
    <w:p w14:paraId="758B086E" w14:textId="77777777" w:rsidR="00057EF2" w:rsidRDefault="00057EF2" w:rsidP="00057EF2">
      <w:pPr>
        <w:spacing w:after="0" w:line="240" w:lineRule="auto"/>
        <w:jc w:val="center"/>
        <w:rPr>
          <w:rFonts w:ascii="Times New Roman" w:hAnsi="Times New Roman" w:cs="Times New Roman"/>
          <w:sz w:val="28"/>
          <w:szCs w:val="28"/>
        </w:rPr>
      </w:pPr>
    </w:p>
    <w:p w14:paraId="71CF5866" w14:textId="77777777" w:rsidR="00057EF2" w:rsidRPr="0013752E" w:rsidRDefault="00057EF2" w:rsidP="00057EF2">
      <w:pPr>
        <w:spacing w:after="0" w:line="240" w:lineRule="auto"/>
        <w:jc w:val="center"/>
        <w:rPr>
          <w:rFonts w:ascii="Times New Roman" w:hAnsi="Times New Roman" w:cs="Times New Roman"/>
          <w:b/>
          <w:sz w:val="28"/>
          <w:szCs w:val="28"/>
        </w:rPr>
      </w:pPr>
    </w:p>
    <w:p w14:paraId="3A7F2562" w14:textId="77777777" w:rsidR="00057EF2" w:rsidRPr="0013752E" w:rsidRDefault="00057EF2" w:rsidP="00057EF2">
      <w:pPr>
        <w:spacing w:after="0" w:line="240" w:lineRule="auto"/>
        <w:jc w:val="center"/>
        <w:rPr>
          <w:rFonts w:ascii="Times New Roman" w:hAnsi="Times New Roman" w:cs="Times New Roman"/>
          <w:b/>
          <w:sz w:val="28"/>
          <w:szCs w:val="28"/>
        </w:rPr>
      </w:pPr>
      <w:r w:rsidRPr="0013752E">
        <w:rPr>
          <w:rFonts w:ascii="Times New Roman" w:hAnsi="Times New Roman" w:cs="Times New Roman"/>
          <w:b/>
          <w:sz w:val="28"/>
          <w:szCs w:val="28"/>
        </w:rPr>
        <w:t>Порядок</w:t>
      </w:r>
    </w:p>
    <w:p w14:paraId="3ACA02D5" w14:textId="77777777" w:rsidR="00057EF2" w:rsidRPr="0013752E" w:rsidRDefault="00057EF2" w:rsidP="00057E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организации сбора о</w:t>
      </w:r>
      <w:r w:rsidRPr="0013752E">
        <w:rPr>
          <w:rFonts w:ascii="Times New Roman" w:hAnsi="Times New Roman" w:cs="Times New Roman"/>
          <w:b/>
          <w:sz w:val="28"/>
          <w:szCs w:val="28"/>
        </w:rPr>
        <w:t xml:space="preserve">тработанных ртутьсодержащих ламп </w:t>
      </w:r>
      <w:r>
        <w:rPr>
          <w:rFonts w:ascii="Times New Roman" w:hAnsi="Times New Roman" w:cs="Times New Roman"/>
          <w:b/>
          <w:sz w:val="28"/>
          <w:szCs w:val="28"/>
        </w:rPr>
        <w:t>на территории м</w:t>
      </w:r>
      <w:r w:rsidRPr="0013752E">
        <w:rPr>
          <w:rFonts w:ascii="Times New Roman" w:hAnsi="Times New Roman" w:cs="Times New Roman"/>
          <w:b/>
          <w:sz w:val="28"/>
          <w:szCs w:val="28"/>
        </w:rPr>
        <w:t>униципально</w:t>
      </w:r>
      <w:r>
        <w:rPr>
          <w:rFonts w:ascii="Times New Roman" w:hAnsi="Times New Roman" w:cs="Times New Roman"/>
          <w:b/>
          <w:sz w:val="28"/>
          <w:szCs w:val="28"/>
        </w:rPr>
        <w:t>го</w:t>
      </w:r>
      <w:r w:rsidRPr="0013752E">
        <w:rPr>
          <w:rFonts w:ascii="Times New Roman" w:hAnsi="Times New Roman" w:cs="Times New Roman"/>
          <w:b/>
          <w:sz w:val="28"/>
          <w:szCs w:val="28"/>
        </w:rPr>
        <w:t xml:space="preserve"> образовани</w:t>
      </w:r>
      <w:r>
        <w:rPr>
          <w:rFonts w:ascii="Times New Roman" w:hAnsi="Times New Roman" w:cs="Times New Roman"/>
          <w:b/>
          <w:sz w:val="28"/>
          <w:szCs w:val="28"/>
        </w:rPr>
        <w:t>я</w:t>
      </w:r>
      <w:r w:rsidRPr="0013752E">
        <w:rPr>
          <w:rFonts w:ascii="Times New Roman" w:hAnsi="Times New Roman" w:cs="Times New Roman"/>
          <w:b/>
          <w:sz w:val="28"/>
          <w:szCs w:val="28"/>
        </w:rPr>
        <w:t xml:space="preserve"> «Юкковское сельское поселение» Всеволожского муниципального района</w:t>
      </w:r>
    </w:p>
    <w:p w14:paraId="72DB843C" w14:textId="77777777" w:rsidR="00057EF2" w:rsidRPr="00805AC3" w:rsidRDefault="00057EF2" w:rsidP="00057EF2">
      <w:pPr>
        <w:spacing w:after="0" w:line="240" w:lineRule="auto"/>
        <w:jc w:val="center"/>
        <w:rPr>
          <w:rFonts w:ascii="Times New Roman" w:hAnsi="Times New Roman" w:cs="Times New Roman"/>
          <w:sz w:val="28"/>
          <w:szCs w:val="28"/>
        </w:rPr>
      </w:pPr>
      <w:r w:rsidRPr="0013752E">
        <w:rPr>
          <w:rFonts w:ascii="Times New Roman" w:hAnsi="Times New Roman" w:cs="Times New Roman"/>
          <w:b/>
          <w:sz w:val="28"/>
          <w:szCs w:val="28"/>
        </w:rPr>
        <w:t>Ленинградской области</w:t>
      </w:r>
    </w:p>
    <w:p w14:paraId="6A6CF059" w14:textId="77777777" w:rsidR="00057EF2" w:rsidRDefault="00057EF2" w:rsidP="00057EF2">
      <w:pPr>
        <w:spacing w:after="0" w:line="240" w:lineRule="auto"/>
        <w:jc w:val="center"/>
        <w:rPr>
          <w:rFonts w:ascii="Times New Roman" w:hAnsi="Times New Roman" w:cs="Times New Roman"/>
          <w:sz w:val="28"/>
          <w:szCs w:val="28"/>
        </w:rPr>
      </w:pPr>
    </w:p>
    <w:p w14:paraId="704D7E97" w14:textId="77777777" w:rsidR="00057EF2" w:rsidRPr="0013752E" w:rsidRDefault="00057EF2" w:rsidP="00057EF2">
      <w:pPr>
        <w:spacing w:after="0" w:line="240" w:lineRule="auto"/>
        <w:jc w:val="center"/>
        <w:rPr>
          <w:rFonts w:ascii="Times New Roman" w:hAnsi="Times New Roman" w:cs="Times New Roman"/>
          <w:b/>
          <w:sz w:val="28"/>
          <w:szCs w:val="28"/>
        </w:rPr>
      </w:pPr>
      <w:r w:rsidRPr="0013752E">
        <w:rPr>
          <w:rFonts w:ascii="Times New Roman" w:hAnsi="Times New Roman" w:cs="Times New Roman"/>
          <w:b/>
          <w:sz w:val="28"/>
          <w:szCs w:val="28"/>
        </w:rPr>
        <w:t>1. Общие положения</w:t>
      </w:r>
    </w:p>
    <w:p w14:paraId="67FE5526" w14:textId="77777777" w:rsidR="00057EF2" w:rsidRPr="001E7C27" w:rsidRDefault="00057EF2" w:rsidP="00057EF2">
      <w:pPr>
        <w:spacing w:after="0" w:line="240" w:lineRule="auto"/>
        <w:jc w:val="both"/>
        <w:rPr>
          <w:rFonts w:ascii="Times New Roman" w:hAnsi="Times New Roman" w:cs="Times New Roman"/>
          <w:sz w:val="28"/>
          <w:szCs w:val="28"/>
        </w:rPr>
      </w:pPr>
    </w:p>
    <w:p w14:paraId="23157B08" w14:textId="7B495B65" w:rsidR="00057EF2" w:rsidRPr="00862E71" w:rsidRDefault="00057EF2" w:rsidP="00057EF2">
      <w:pPr>
        <w:numPr>
          <w:ilvl w:val="0"/>
          <w:numId w:val="5"/>
        </w:numPr>
        <w:shd w:val="clear" w:color="auto" w:fill="FFFFFF" w:themeFill="background1"/>
        <w:spacing w:after="240" w:line="240" w:lineRule="auto"/>
        <w:ind w:left="0" w:firstLine="63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 xml:space="preserve">Настоящие Порядок устанавливает правила обращения с отходами производства и потребления в части осветительных устройств </w:t>
      </w:r>
      <w:r>
        <w:rPr>
          <w:rFonts w:ascii="Times New Roman" w:hAnsi="Times New Roman" w:cs="Times New Roman"/>
          <w:sz w:val="28"/>
          <w:szCs w:val="28"/>
        </w:rPr>
        <w:br/>
      </w:r>
      <w:r w:rsidRPr="00862E71">
        <w:rPr>
          <w:rFonts w:ascii="Times New Roman" w:hAnsi="Times New Roman" w:cs="Times New Roman"/>
          <w:sz w:val="28"/>
          <w:szCs w:val="28"/>
        </w:rPr>
        <w:t>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14:paraId="0A1DAEC9" w14:textId="77777777" w:rsidR="00057EF2" w:rsidRPr="00862E71" w:rsidRDefault="00057EF2" w:rsidP="00057EF2">
      <w:pPr>
        <w:numPr>
          <w:ilvl w:val="0"/>
          <w:numId w:val="5"/>
        </w:numPr>
        <w:shd w:val="clear" w:color="auto" w:fill="FFFFFF" w:themeFill="background1"/>
        <w:spacing w:after="240" w:line="240" w:lineRule="auto"/>
        <w:ind w:left="99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Для целей настоящего Порядка применяются следующие понятия:</w:t>
      </w:r>
    </w:p>
    <w:p w14:paraId="2FC7166F" w14:textId="77777777"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«отработанные ртутьсодержащие лампы»</w:t>
      </w:r>
      <w:r w:rsidRPr="00862E71">
        <w:rPr>
          <w:sz w:val="28"/>
          <w:szCs w:val="28"/>
        </w:rPr>
        <w:t>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паросветные);</w:t>
      </w:r>
    </w:p>
    <w:p w14:paraId="03B469C2" w14:textId="77777777"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«потребители ртутьсодержащих ламп»</w:t>
      </w:r>
      <w:r>
        <w:rPr>
          <w:rStyle w:val="ad"/>
          <w:sz w:val="28"/>
          <w:szCs w:val="28"/>
          <w:bdr w:val="none" w:sz="0" w:space="0" w:color="auto" w:frame="1"/>
        </w:rPr>
        <w:t xml:space="preserve"> - </w:t>
      </w:r>
      <w:r w:rsidRPr="00862E71">
        <w:rPr>
          <w:sz w:val="28"/>
          <w:szCs w:val="28"/>
        </w:rPr>
        <w:t>юридические</w:t>
      </w:r>
      <w:r>
        <w:rPr>
          <w:sz w:val="28"/>
          <w:szCs w:val="28"/>
        </w:rPr>
        <w:t xml:space="preserve"> </w:t>
      </w:r>
      <w:r w:rsidRPr="00862E71">
        <w:rPr>
          <w:sz w:val="28"/>
          <w:szCs w:val="28"/>
        </w:rPr>
        <w:t>лица или индивидуальные предприниматели, физические лица, эксплуатирующие ртутьсодержащие лампы;</w:t>
      </w:r>
    </w:p>
    <w:p w14:paraId="3B49EB41" w14:textId="48442634"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«оператор по обращению с отработанными ртутьсодержащими лампами» (далее — оператор)</w:t>
      </w:r>
      <w:r>
        <w:rPr>
          <w:rStyle w:val="ad"/>
          <w:sz w:val="28"/>
          <w:szCs w:val="28"/>
          <w:bdr w:val="none" w:sz="0" w:space="0" w:color="auto" w:frame="1"/>
        </w:rPr>
        <w:t xml:space="preserve"> – </w:t>
      </w:r>
      <w:r w:rsidRPr="00862E71">
        <w:rPr>
          <w:sz w:val="28"/>
          <w:szCs w:val="28"/>
        </w:rPr>
        <w:t>юридическое</w:t>
      </w:r>
      <w:r>
        <w:rPr>
          <w:sz w:val="28"/>
          <w:szCs w:val="28"/>
        </w:rPr>
        <w:t xml:space="preserve"> </w:t>
      </w:r>
      <w:r w:rsidRPr="00862E71">
        <w:rPr>
          <w:sz w:val="28"/>
          <w:szCs w:val="28"/>
        </w:rPr>
        <w:t xml:space="preserve">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w:t>
      </w:r>
      <w:r>
        <w:rPr>
          <w:sz w:val="28"/>
          <w:szCs w:val="28"/>
        </w:rPr>
        <w:br/>
      </w:r>
      <w:r w:rsidRPr="00862E71">
        <w:rPr>
          <w:sz w:val="28"/>
          <w:szCs w:val="28"/>
        </w:rPr>
        <w:t>в</w:t>
      </w:r>
      <w:r>
        <w:rPr>
          <w:sz w:val="28"/>
          <w:szCs w:val="28"/>
        </w:rPr>
        <w:t xml:space="preserve"> </w:t>
      </w:r>
      <w:r w:rsidRPr="00862E71">
        <w:rPr>
          <w:sz w:val="28"/>
          <w:szCs w:val="28"/>
        </w:rPr>
        <w:t>установленном </w:t>
      </w:r>
      <w:hyperlink r:id="rId8" w:anchor="block_1000" w:history="1">
        <w:r w:rsidRPr="00B41D2C">
          <w:rPr>
            <w:rStyle w:val="ac"/>
            <w:color w:val="auto"/>
            <w:sz w:val="28"/>
            <w:szCs w:val="28"/>
            <w:u w:val="none"/>
            <w:bdr w:val="none" w:sz="0" w:space="0" w:color="auto" w:frame="1"/>
          </w:rPr>
          <w:t>порядке</w:t>
        </w:r>
      </w:hyperlink>
      <w:r w:rsidRPr="00B41D2C">
        <w:rPr>
          <w:sz w:val="28"/>
          <w:szCs w:val="28"/>
        </w:rPr>
        <w:t> л</w:t>
      </w:r>
      <w:r w:rsidRPr="00862E71">
        <w:rPr>
          <w:sz w:val="28"/>
          <w:szCs w:val="28"/>
        </w:rPr>
        <w:t xml:space="preserve">ицензии на осуществление деятельности по сбору, </w:t>
      </w:r>
      <w:r w:rsidRPr="00862E71">
        <w:rPr>
          <w:sz w:val="28"/>
          <w:szCs w:val="28"/>
        </w:rPr>
        <w:lastRenderedPageBreak/>
        <w:t>транспортированию, обработке, утилизации, обезвреживанию и размещению отходов I — IV класса опасности;</w:t>
      </w:r>
    </w:p>
    <w:p w14:paraId="1DD2E3CC" w14:textId="77777777"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«место накопления отработанных ртутьсодержащих ламп»</w:t>
      </w:r>
      <w:r>
        <w:rPr>
          <w:rStyle w:val="ad"/>
          <w:sz w:val="28"/>
          <w:szCs w:val="28"/>
          <w:bdr w:val="none" w:sz="0" w:space="0" w:color="auto" w:frame="1"/>
        </w:rPr>
        <w:t xml:space="preserve"> - </w:t>
      </w:r>
      <w:r w:rsidRPr="00862E71">
        <w:rPr>
          <w:sz w:val="28"/>
          <w:szCs w:val="28"/>
        </w:rPr>
        <w:t>место</w:t>
      </w:r>
      <w:r>
        <w:rPr>
          <w:sz w:val="28"/>
          <w:szCs w:val="28"/>
        </w:rPr>
        <w:t xml:space="preserve"> </w:t>
      </w:r>
      <w:r w:rsidRPr="00862E71">
        <w:rPr>
          <w:sz w:val="28"/>
          <w:szCs w:val="28"/>
        </w:rPr>
        <w:t xml:space="preserve"> </w:t>
      </w:r>
      <w:r>
        <w:rPr>
          <w:sz w:val="28"/>
          <w:szCs w:val="28"/>
        </w:rPr>
        <w:t xml:space="preserve"> </w:t>
      </w:r>
      <w:r w:rsidRPr="00862E71">
        <w:rPr>
          <w:sz w:val="28"/>
          <w:szCs w:val="28"/>
        </w:rPr>
        <w:t>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14:paraId="3E79D204" w14:textId="77777777"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«индивидуальная упаковка для отработанных ртутьсодержащих ламп»</w:t>
      </w:r>
      <w:r>
        <w:rPr>
          <w:sz w:val="28"/>
          <w:szCs w:val="28"/>
        </w:rPr>
        <w:t xml:space="preserve"> - </w:t>
      </w:r>
      <w:r w:rsidRPr="00862E71">
        <w:rPr>
          <w:sz w:val="28"/>
          <w:szCs w:val="28"/>
        </w:rPr>
        <w:t>изделие, которое используется для упаковки отдельной отработанной ртутьсодержащей лампы, обеспечивающее ее сохранность при накоплении;</w:t>
      </w:r>
    </w:p>
    <w:p w14:paraId="627AB32D" w14:textId="797A841C"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«транспортная упаковка для отработанных ртутьсодержащих ламп»</w:t>
      </w:r>
      <w:r>
        <w:rPr>
          <w:sz w:val="28"/>
          <w:szCs w:val="28"/>
        </w:rPr>
        <w:t xml:space="preserve"> - </w:t>
      </w:r>
      <w:r w:rsidRPr="00862E71">
        <w:rPr>
          <w:sz w:val="28"/>
          <w:szCs w:val="28"/>
        </w:rPr>
        <w:t xml:space="preserve">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w:t>
      </w:r>
      <w:r>
        <w:rPr>
          <w:sz w:val="28"/>
          <w:szCs w:val="28"/>
        </w:rPr>
        <w:br/>
      </w:r>
      <w:r w:rsidRPr="00862E71">
        <w:rPr>
          <w:sz w:val="28"/>
          <w:szCs w:val="28"/>
        </w:rPr>
        <w:t>и транспортировании;</w:t>
      </w:r>
    </w:p>
    <w:p w14:paraId="1838A961" w14:textId="77777777" w:rsidR="00057EF2" w:rsidRPr="00862E71" w:rsidRDefault="00057EF2" w:rsidP="00057EF2">
      <w:pPr>
        <w:pStyle w:val="ab"/>
        <w:shd w:val="clear" w:color="auto" w:fill="FFFFFF" w:themeFill="background1"/>
        <w:spacing w:before="0" w:beforeAutospacing="0" w:after="0" w:afterAutospacing="0"/>
        <w:ind w:firstLine="567"/>
        <w:jc w:val="both"/>
        <w:textAlignment w:val="baseline"/>
        <w:rPr>
          <w:sz w:val="28"/>
          <w:szCs w:val="28"/>
        </w:rPr>
      </w:pPr>
      <w:r w:rsidRPr="00862E71">
        <w:rPr>
          <w:rStyle w:val="ad"/>
          <w:sz w:val="28"/>
          <w:szCs w:val="28"/>
          <w:bdr w:val="none" w:sz="0" w:space="0" w:color="auto" w:frame="1"/>
        </w:rPr>
        <w:t>«герметичность транспортной упаковки»</w:t>
      </w:r>
      <w:r>
        <w:rPr>
          <w:rStyle w:val="ad"/>
          <w:sz w:val="28"/>
          <w:szCs w:val="28"/>
          <w:bdr w:val="none" w:sz="0" w:space="0" w:color="auto" w:frame="1"/>
        </w:rPr>
        <w:t xml:space="preserve"> - </w:t>
      </w:r>
      <w:r w:rsidRPr="00862E71">
        <w:rPr>
          <w:sz w:val="28"/>
          <w:szCs w:val="28"/>
        </w:rPr>
        <w:t>способность</w:t>
      </w:r>
      <w:r>
        <w:rPr>
          <w:sz w:val="28"/>
          <w:szCs w:val="28"/>
        </w:rPr>
        <w:t xml:space="preserve"> о</w:t>
      </w:r>
      <w:r w:rsidRPr="00862E71">
        <w:rPr>
          <w:sz w:val="28"/>
          <w:szCs w:val="28"/>
        </w:rPr>
        <w:t>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14:paraId="50C6B485" w14:textId="2CA817A0" w:rsidR="00057EF2" w:rsidRPr="00862E71" w:rsidRDefault="00057EF2" w:rsidP="00057EF2">
      <w:pPr>
        <w:numPr>
          <w:ilvl w:val="0"/>
          <w:numId w:val="6"/>
        </w:numPr>
        <w:shd w:val="clear" w:color="auto" w:fill="FFFFFF" w:themeFill="background1"/>
        <w:spacing w:after="240" w:line="240" w:lineRule="auto"/>
        <w:ind w:left="0" w:firstLine="63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 xml:space="preserve">Порядок разработан в соответствии с 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от 12.2020 № 2314 «Об утверждении Правил обращения </w:t>
      </w:r>
      <w:r>
        <w:rPr>
          <w:rFonts w:ascii="Times New Roman" w:hAnsi="Times New Roman" w:cs="Times New Roman"/>
          <w:sz w:val="28"/>
          <w:szCs w:val="28"/>
        </w:rPr>
        <w:br/>
      </w:r>
      <w:r w:rsidRPr="00862E71">
        <w:rPr>
          <w:rFonts w:ascii="Times New Roman" w:hAnsi="Times New Roman" w:cs="Times New Roman"/>
          <w:sz w:val="28"/>
          <w:szCs w:val="28"/>
        </w:rPr>
        <w:t xml:space="preserve">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w:t>
      </w:r>
      <w:r>
        <w:rPr>
          <w:rFonts w:ascii="Times New Roman" w:hAnsi="Times New Roman" w:cs="Times New Roman"/>
          <w:sz w:val="28"/>
          <w:szCs w:val="28"/>
        </w:rPr>
        <w:br/>
      </w:r>
      <w:r w:rsidRPr="00862E71">
        <w:rPr>
          <w:rFonts w:ascii="Times New Roman" w:hAnsi="Times New Roman" w:cs="Times New Roman"/>
          <w:sz w:val="28"/>
          <w:szCs w:val="28"/>
        </w:rPr>
        <w:t xml:space="preserve">и окружающей среде», от 01.10.2013 № 860 «Изменения, которые вносятся </w:t>
      </w:r>
      <w:r>
        <w:rPr>
          <w:rFonts w:ascii="Times New Roman" w:hAnsi="Times New Roman" w:cs="Times New Roman"/>
          <w:sz w:val="28"/>
          <w:szCs w:val="28"/>
        </w:rPr>
        <w:br/>
      </w:r>
      <w:r w:rsidRPr="00862E71">
        <w:rPr>
          <w:rFonts w:ascii="Times New Roman" w:hAnsi="Times New Roman" w:cs="Times New Roman"/>
          <w:sz w:val="28"/>
          <w:szCs w:val="28"/>
        </w:rPr>
        <w:t xml:space="preserve">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w:t>
      </w:r>
      <w:r>
        <w:rPr>
          <w:rFonts w:ascii="Times New Roman" w:hAnsi="Times New Roman" w:cs="Times New Roman"/>
          <w:sz w:val="28"/>
          <w:szCs w:val="28"/>
        </w:rPr>
        <w:br/>
      </w:r>
      <w:r w:rsidRPr="00862E71">
        <w:rPr>
          <w:rFonts w:ascii="Times New Roman" w:hAnsi="Times New Roman" w:cs="Times New Roman"/>
          <w:sz w:val="28"/>
          <w:szCs w:val="28"/>
        </w:rPr>
        <w:t>и размещение которых может повлечь причинение вреда жизни, здоровью граждан, вреда животным, растениям и окружающей среде».</w:t>
      </w:r>
    </w:p>
    <w:p w14:paraId="72083AB0" w14:textId="77777777" w:rsidR="00057EF2" w:rsidRPr="00862E71" w:rsidRDefault="00057EF2" w:rsidP="00057EF2">
      <w:pPr>
        <w:numPr>
          <w:ilvl w:val="0"/>
          <w:numId w:val="6"/>
        </w:numPr>
        <w:shd w:val="clear" w:color="auto" w:fill="FFFFFF" w:themeFill="background1"/>
        <w:spacing w:after="240" w:line="240" w:lineRule="auto"/>
        <w:ind w:left="0" w:firstLine="63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14:paraId="40C0731D" w14:textId="08855F17" w:rsidR="00057EF2" w:rsidRDefault="00057EF2" w:rsidP="00057EF2">
      <w:pPr>
        <w:numPr>
          <w:ilvl w:val="0"/>
          <w:numId w:val="6"/>
        </w:numPr>
        <w:shd w:val="clear" w:color="auto" w:fill="FFFFFF" w:themeFill="background1"/>
        <w:spacing w:after="0" w:line="240" w:lineRule="auto"/>
        <w:ind w:left="0" w:firstLine="63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 xml:space="preserve">Места накопления отработанных ртутьсодержащих ламп </w:t>
      </w:r>
      <w:r>
        <w:rPr>
          <w:rFonts w:ascii="Times New Roman" w:hAnsi="Times New Roman" w:cs="Times New Roman"/>
          <w:sz w:val="28"/>
          <w:szCs w:val="28"/>
        </w:rPr>
        <w:br/>
      </w:r>
      <w:r w:rsidRPr="00862E71">
        <w:rPr>
          <w:rFonts w:ascii="Times New Roman" w:hAnsi="Times New Roman" w:cs="Times New Roman"/>
          <w:sz w:val="28"/>
          <w:szCs w:val="28"/>
        </w:rPr>
        <w:t xml:space="preserve">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w:t>
      </w:r>
      <w:r w:rsidRPr="00862E71">
        <w:rPr>
          <w:rFonts w:ascii="Times New Roman" w:hAnsi="Times New Roman" w:cs="Times New Roman"/>
          <w:sz w:val="28"/>
          <w:szCs w:val="28"/>
        </w:rPr>
        <w:lastRenderedPageBreak/>
        <w:t xml:space="preserve">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w:t>
      </w:r>
      <w:r>
        <w:rPr>
          <w:rFonts w:ascii="Times New Roman" w:hAnsi="Times New Roman" w:cs="Times New Roman"/>
          <w:sz w:val="28"/>
          <w:szCs w:val="28"/>
        </w:rPr>
        <w:br/>
      </w:r>
      <w:r w:rsidRPr="00862E71">
        <w:rPr>
          <w:rFonts w:ascii="Times New Roman" w:hAnsi="Times New Roman" w:cs="Times New Roman"/>
          <w:sz w:val="28"/>
          <w:szCs w:val="28"/>
        </w:rPr>
        <w:t xml:space="preserve">в местах, являющихся общим имуществом собственников многоквартирных домов, </w:t>
      </w:r>
      <w:r>
        <w:rPr>
          <w:rFonts w:ascii="Times New Roman" w:hAnsi="Times New Roman" w:cs="Times New Roman"/>
          <w:sz w:val="28"/>
          <w:szCs w:val="28"/>
        </w:rPr>
        <w:br/>
      </w:r>
      <w:r w:rsidRPr="00862E71">
        <w:rPr>
          <w:rFonts w:ascii="Times New Roman" w:hAnsi="Times New Roman" w:cs="Times New Roman"/>
          <w:sz w:val="28"/>
          <w:szCs w:val="28"/>
        </w:rPr>
        <w:t>в соответствии с требованиями к содержанию общего имущества, предусмотренными </w:t>
      </w:r>
      <w:hyperlink r:id="rId9" w:anchor="block_1200" w:history="1">
        <w:r w:rsidRPr="006756AF">
          <w:rPr>
            <w:rStyle w:val="ac"/>
            <w:rFonts w:ascii="Times New Roman" w:hAnsi="Times New Roman" w:cs="Times New Roman"/>
            <w:color w:val="auto"/>
            <w:sz w:val="28"/>
            <w:szCs w:val="28"/>
            <w:u w:val="none"/>
            <w:bdr w:val="none" w:sz="0" w:space="0" w:color="auto" w:frame="1"/>
          </w:rPr>
          <w:t>Правилами</w:t>
        </w:r>
      </w:hyperlink>
      <w:r>
        <w:rPr>
          <w:rFonts w:ascii="Times New Roman" w:hAnsi="Times New Roman" w:cs="Times New Roman"/>
          <w:sz w:val="28"/>
          <w:szCs w:val="28"/>
        </w:rPr>
        <w:t xml:space="preserve"> </w:t>
      </w:r>
      <w:r w:rsidRPr="00862E71">
        <w:rPr>
          <w:rFonts w:ascii="Times New Roman" w:hAnsi="Times New Roman" w:cs="Times New Roman"/>
          <w:sz w:val="28"/>
          <w:szCs w:val="28"/>
        </w:rPr>
        <w:t>содержания общего имущества</w:t>
      </w:r>
      <w:r>
        <w:rPr>
          <w:rFonts w:ascii="Times New Roman" w:hAnsi="Times New Roman" w:cs="Times New Roman"/>
          <w:sz w:val="28"/>
          <w:szCs w:val="28"/>
        </w:rPr>
        <w:t xml:space="preserve"> </w:t>
      </w:r>
      <w:r>
        <w:rPr>
          <w:rFonts w:ascii="Times New Roman" w:hAnsi="Times New Roman" w:cs="Times New Roman"/>
          <w:sz w:val="28"/>
          <w:szCs w:val="28"/>
        </w:rPr>
        <w:br/>
      </w:r>
      <w:r w:rsidRPr="00862E71">
        <w:rPr>
          <w:rFonts w:ascii="Times New Roman" w:hAnsi="Times New Roman" w:cs="Times New Roman"/>
          <w:sz w:val="28"/>
          <w:szCs w:val="28"/>
        </w:rPr>
        <w:t>в</w:t>
      </w:r>
      <w:r>
        <w:rPr>
          <w:rFonts w:ascii="Times New Roman" w:hAnsi="Times New Roman" w:cs="Times New Roman"/>
          <w:sz w:val="28"/>
          <w:szCs w:val="28"/>
        </w:rPr>
        <w:t xml:space="preserve"> </w:t>
      </w:r>
      <w:r w:rsidRPr="00862E71">
        <w:rPr>
          <w:rFonts w:ascii="Times New Roman" w:hAnsi="Times New Roman" w:cs="Times New Roman"/>
          <w:sz w:val="28"/>
          <w:szCs w:val="28"/>
        </w:rPr>
        <w:t>многоквартирном доме, утвержденными </w:t>
      </w:r>
      <w:hyperlink r:id="rId10" w:history="1">
        <w:r w:rsidRPr="006756AF">
          <w:rPr>
            <w:rStyle w:val="ac"/>
            <w:rFonts w:ascii="Times New Roman" w:hAnsi="Times New Roman" w:cs="Times New Roman"/>
            <w:color w:val="auto"/>
            <w:sz w:val="28"/>
            <w:szCs w:val="28"/>
            <w:u w:val="none"/>
            <w:bdr w:val="none" w:sz="0" w:space="0" w:color="auto" w:frame="1"/>
          </w:rPr>
          <w:t>постановлением</w:t>
        </w:r>
      </w:hyperlink>
      <w:r w:rsidRPr="00862E71">
        <w:rPr>
          <w:rFonts w:ascii="Times New Roman" w:hAnsi="Times New Roman" w:cs="Times New Roman"/>
          <w:sz w:val="28"/>
          <w:szCs w:val="28"/>
        </w:rPr>
        <w:t xml:space="preserve"> Правительства Российской Федерации от 13 августа 2006 г. </w:t>
      </w:r>
      <w:r>
        <w:rPr>
          <w:rFonts w:ascii="Times New Roman" w:hAnsi="Times New Roman" w:cs="Times New Roman"/>
          <w:sz w:val="28"/>
          <w:szCs w:val="28"/>
        </w:rPr>
        <w:t>№</w:t>
      </w:r>
      <w:r w:rsidRPr="00862E71">
        <w:rPr>
          <w:rFonts w:ascii="Times New Roman" w:hAnsi="Times New Roman" w:cs="Times New Roman"/>
          <w:sz w:val="28"/>
          <w:szCs w:val="28"/>
        </w:rPr>
        <w:t xml:space="preserve">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w:t>
      </w:r>
      <w:r>
        <w:rPr>
          <w:rFonts w:ascii="Times New Roman" w:hAnsi="Times New Roman" w:cs="Times New Roman"/>
          <w:sz w:val="28"/>
          <w:szCs w:val="28"/>
        </w:rPr>
        <w:br/>
      </w:r>
      <w:r w:rsidRPr="00862E71">
        <w:rPr>
          <w:rFonts w:ascii="Times New Roman" w:hAnsi="Times New Roman" w:cs="Times New Roman"/>
          <w:sz w:val="28"/>
          <w:szCs w:val="28"/>
        </w:rPr>
        <w:t xml:space="preserve">и выполнения работ по управлению, содержанию и ремонту общего имущества </w:t>
      </w:r>
      <w:r>
        <w:rPr>
          <w:rFonts w:ascii="Times New Roman" w:hAnsi="Times New Roman" w:cs="Times New Roman"/>
          <w:sz w:val="28"/>
          <w:szCs w:val="28"/>
        </w:rPr>
        <w:br/>
      </w:r>
      <w:r w:rsidRPr="00862E71">
        <w:rPr>
          <w:rFonts w:ascii="Times New Roman" w:hAnsi="Times New Roman" w:cs="Times New Roman"/>
          <w:sz w:val="28"/>
          <w:szCs w:val="28"/>
        </w:rPr>
        <w:t xml:space="preserve">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w:t>
      </w:r>
      <w:r>
        <w:rPr>
          <w:rFonts w:ascii="Times New Roman" w:hAnsi="Times New Roman" w:cs="Times New Roman"/>
          <w:sz w:val="28"/>
          <w:szCs w:val="28"/>
        </w:rPr>
        <w:br/>
      </w:r>
      <w:r w:rsidRPr="00862E71">
        <w:rPr>
          <w:rFonts w:ascii="Times New Roman" w:hAnsi="Times New Roman" w:cs="Times New Roman"/>
          <w:sz w:val="28"/>
          <w:szCs w:val="28"/>
        </w:rPr>
        <w:t>с отходами.</w:t>
      </w:r>
    </w:p>
    <w:p w14:paraId="320CFF12" w14:textId="77777777" w:rsidR="00057EF2" w:rsidRPr="00862E71" w:rsidRDefault="00057EF2" w:rsidP="00057EF2">
      <w:pPr>
        <w:shd w:val="clear" w:color="auto" w:fill="FFFFFF" w:themeFill="background1"/>
        <w:spacing w:after="0" w:line="240" w:lineRule="auto"/>
        <w:ind w:left="630"/>
        <w:jc w:val="both"/>
        <w:textAlignment w:val="baseline"/>
        <w:rPr>
          <w:rFonts w:ascii="Times New Roman" w:hAnsi="Times New Roman" w:cs="Times New Roman"/>
          <w:sz w:val="28"/>
          <w:szCs w:val="28"/>
        </w:rPr>
      </w:pPr>
    </w:p>
    <w:p w14:paraId="37A21FB8" w14:textId="77777777" w:rsidR="00057EF2" w:rsidRPr="00862E71" w:rsidRDefault="00057EF2" w:rsidP="00057EF2">
      <w:pPr>
        <w:numPr>
          <w:ilvl w:val="0"/>
          <w:numId w:val="6"/>
        </w:numPr>
        <w:shd w:val="clear" w:color="auto" w:fill="FFFFFF" w:themeFill="background1"/>
        <w:spacing w:after="240" w:line="240" w:lineRule="auto"/>
        <w:ind w:left="0" w:firstLine="630"/>
        <w:jc w:val="both"/>
        <w:textAlignment w:val="baseline"/>
        <w:rPr>
          <w:rFonts w:ascii="Times New Roman" w:hAnsi="Times New Roman" w:cs="Times New Roman"/>
          <w:sz w:val="28"/>
          <w:szCs w:val="28"/>
        </w:rPr>
      </w:pPr>
      <w:r w:rsidRPr="00862E71">
        <w:rPr>
          <w:rFonts w:ascii="Times New Roman" w:hAnsi="Times New Roman" w:cs="Times New Roman"/>
          <w:sz w:val="28"/>
          <w:szCs w:val="28"/>
        </w:rPr>
        <w:t xml:space="preserve">Положения настоящего Порядка являются обязательными для исполнения организациями независимо от организационно-правовых форм </w:t>
      </w:r>
      <w:r>
        <w:rPr>
          <w:rFonts w:ascii="Times New Roman" w:hAnsi="Times New Roman" w:cs="Times New Roman"/>
          <w:sz w:val="28"/>
          <w:szCs w:val="28"/>
        </w:rPr>
        <w:br/>
      </w:r>
      <w:r w:rsidRPr="00862E71">
        <w:rPr>
          <w:rFonts w:ascii="Times New Roman" w:hAnsi="Times New Roman" w:cs="Times New Roman"/>
          <w:sz w:val="28"/>
          <w:szCs w:val="28"/>
        </w:rPr>
        <w:t>и форм собственности, индивидуальными предпринимателями, осуществляющими свою деятельность на территории МО Лопухинское сельское  поселение,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МО Лопухинское сельское поселение.</w:t>
      </w:r>
    </w:p>
    <w:p w14:paraId="61A7A8F0" w14:textId="77777777" w:rsidR="00057EF2" w:rsidRPr="00862E71" w:rsidRDefault="00057EF2" w:rsidP="00057EF2">
      <w:pPr>
        <w:pStyle w:val="ab"/>
        <w:shd w:val="clear" w:color="auto" w:fill="FFFFFF" w:themeFill="background1"/>
        <w:spacing w:before="0" w:beforeAutospacing="0" w:after="240" w:afterAutospacing="0" w:line="360" w:lineRule="atLeast"/>
        <w:jc w:val="center"/>
        <w:textAlignment w:val="baseline"/>
        <w:rPr>
          <w:sz w:val="28"/>
          <w:szCs w:val="28"/>
        </w:rPr>
      </w:pPr>
      <w:r w:rsidRPr="006756AF">
        <w:rPr>
          <w:b/>
          <w:bCs/>
          <w:sz w:val="28"/>
          <w:szCs w:val="28"/>
        </w:rPr>
        <w:t>2.</w:t>
      </w:r>
      <w:r>
        <w:rPr>
          <w:sz w:val="28"/>
          <w:szCs w:val="28"/>
        </w:rPr>
        <w:t xml:space="preserve"> </w:t>
      </w:r>
      <w:r w:rsidRPr="00862E71">
        <w:rPr>
          <w:rStyle w:val="ad"/>
          <w:sz w:val="28"/>
          <w:szCs w:val="28"/>
          <w:bdr w:val="none" w:sz="0" w:space="0" w:color="auto" w:frame="1"/>
        </w:rPr>
        <w:t>Организация сбора отработанных ртутьсодержащих ламп</w:t>
      </w:r>
    </w:p>
    <w:p w14:paraId="7808E9E2" w14:textId="7F9DB856"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содержанием ртути не менее 0,01 %,</w:t>
      </w:r>
      <w:r>
        <w:rPr>
          <w:sz w:val="28"/>
          <w:szCs w:val="28"/>
        </w:rPr>
        <w:t xml:space="preserve"> </w:t>
      </w:r>
      <w:r w:rsidRPr="00862E71">
        <w:rPr>
          <w:rStyle w:val="ad"/>
          <w:sz w:val="28"/>
          <w:szCs w:val="28"/>
          <w:bdr w:val="none" w:sz="0" w:space="0" w:color="auto" w:frame="1"/>
        </w:rPr>
        <w:t>«отработанные ртутьсодержащие лампы»</w:t>
      </w:r>
      <w:r>
        <w:rPr>
          <w:rStyle w:val="ad"/>
          <w:sz w:val="28"/>
          <w:szCs w:val="28"/>
          <w:bdr w:val="none" w:sz="0" w:space="0" w:color="auto" w:frame="1"/>
        </w:rPr>
        <w:t xml:space="preserve">, </w:t>
      </w:r>
      <w:r w:rsidRPr="00862E71">
        <w:rPr>
          <w:sz w:val="28"/>
          <w:szCs w:val="28"/>
        </w:rPr>
        <w:t xml:space="preserve">выведенные из эксплуатации </w:t>
      </w:r>
      <w:r>
        <w:rPr>
          <w:sz w:val="28"/>
          <w:szCs w:val="28"/>
        </w:rPr>
        <w:br/>
      </w:r>
      <w:r w:rsidRPr="00862E71">
        <w:rPr>
          <w:sz w:val="28"/>
          <w:szCs w:val="28"/>
        </w:rPr>
        <w:t>и подлежащие утилизации.</w:t>
      </w:r>
    </w:p>
    <w:p w14:paraId="0901761F" w14:textId="391DFC8E"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2.2. Юридические лица и индивидуальные предприниматели, эксплуатирующие осветительные устройства и электрические лампы </w:t>
      </w:r>
      <w:r>
        <w:rPr>
          <w:sz w:val="28"/>
          <w:szCs w:val="28"/>
        </w:rPr>
        <w:br/>
      </w:r>
      <w:r w:rsidRPr="00862E71">
        <w:rPr>
          <w:sz w:val="28"/>
          <w:szCs w:val="28"/>
        </w:rPr>
        <w:t xml:space="preserve">с ртутным заполнением, должные вести постоянный учет получаемых </w:t>
      </w:r>
      <w:r>
        <w:rPr>
          <w:sz w:val="28"/>
          <w:szCs w:val="28"/>
        </w:rPr>
        <w:br/>
      </w:r>
      <w:r w:rsidRPr="00862E71">
        <w:rPr>
          <w:sz w:val="28"/>
          <w:szCs w:val="28"/>
        </w:rPr>
        <w:t>и отработанных ртутьсодержащих ламп.</w:t>
      </w:r>
    </w:p>
    <w:p w14:paraId="181D2FD9"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2.3. 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w:t>
      </w:r>
      <w:r w:rsidRPr="00862E71">
        <w:rPr>
          <w:sz w:val="28"/>
          <w:szCs w:val="28"/>
        </w:rPr>
        <w:lastRenderedPageBreak/>
        <w:t>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32C14E3B"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14:paraId="3CE30254" w14:textId="4E6EA99A"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а) при управлении управляющей организацией – юридические лица </w:t>
      </w:r>
      <w:r>
        <w:rPr>
          <w:sz w:val="28"/>
          <w:szCs w:val="28"/>
        </w:rPr>
        <w:br/>
      </w:r>
      <w:r w:rsidRPr="00862E71">
        <w:rPr>
          <w:sz w:val="28"/>
          <w:szCs w:val="28"/>
        </w:rPr>
        <w:t xml:space="preserve">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w:t>
      </w:r>
      <w:r>
        <w:rPr>
          <w:sz w:val="28"/>
          <w:szCs w:val="28"/>
        </w:rPr>
        <w:br/>
      </w:r>
      <w:r w:rsidRPr="00862E71">
        <w:rPr>
          <w:sz w:val="28"/>
          <w:szCs w:val="28"/>
        </w:rPr>
        <w:t>и ремонту общего имущества с собственниками помещений многоквартирного дома;</w:t>
      </w:r>
    </w:p>
    <w:p w14:paraId="6BDD22A2"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
    <w:p w14:paraId="1D86A40E"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в) при непосредственном управлении собственниками помещений </w:t>
      </w:r>
      <w:r>
        <w:rPr>
          <w:sz w:val="28"/>
          <w:szCs w:val="28"/>
        </w:rPr>
        <w:br/>
      </w:r>
      <w:r w:rsidRPr="00862E71">
        <w:rPr>
          <w:sz w:val="28"/>
          <w:szCs w:val="28"/>
        </w:rPr>
        <w:t xml:space="preserve">в многоквартирном доме – администрация МО </w:t>
      </w:r>
      <w:r>
        <w:rPr>
          <w:sz w:val="28"/>
          <w:szCs w:val="28"/>
        </w:rPr>
        <w:t xml:space="preserve">«Юкковское </w:t>
      </w:r>
      <w:r w:rsidRPr="00862E71">
        <w:rPr>
          <w:sz w:val="28"/>
          <w:szCs w:val="28"/>
        </w:rPr>
        <w:t>сельское поселение</w:t>
      </w:r>
      <w:r>
        <w:rPr>
          <w:sz w:val="28"/>
          <w:szCs w:val="28"/>
        </w:rPr>
        <w:t>»</w:t>
      </w:r>
      <w:r w:rsidRPr="00862E71">
        <w:rPr>
          <w:sz w:val="28"/>
          <w:szCs w:val="28"/>
        </w:rPr>
        <w:t>.</w:t>
      </w:r>
    </w:p>
    <w:p w14:paraId="515062A9" w14:textId="2E101809"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w:t>
      </w:r>
      <w:r>
        <w:rPr>
          <w:sz w:val="28"/>
          <w:szCs w:val="28"/>
        </w:rPr>
        <w:br/>
      </w:r>
      <w:r w:rsidRPr="00862E71">
        <w:rPr>
          <w:sz w:val="28"/>
          <w:szCs w:val="28"/>
        </w:rPr>
        <w:t xml:space="preserve">в правилах эксплуатации таких товаров. Накопление неповрежденных отработанных ртутьсодержащих ламп производится в индивидуальной </w:t>
      </w:r>
      <w:r>
        <w:rPr>
          <w:sz w:val="28"/>
          <w:szCs w:val="28"/>
        </w:rPr>
        <w:br/>
      </w:r>
      <w:r w:rsidRPr="00862E71">
        <w:rPr>
          <w:sz w:val="28"/>
          <w:szCs w:val="28"/>
        </w:rPr>
        <w:t>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14:paraId="13E5C25E"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14:paraId="705E42DF"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14:paraId="6B386416" w14:textId="7A8BD7DD"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2.7. Хранение отработанных ртутьсодержащих ламп производится </w:t>
      </w:r>
      <w:r>
        <w:rPr>
          <w:sz w:val="28"/>
          <w:szCs w:val="28"/>
        </w:rPr>
        <w:br/>
      </w:r>
      <w:r w:rsidRPr="00862E71">
        <w:rPr>
          <w:sz w:val="28"/>
          <w:szCs w:val="28"/>
        </w:rPr>
        <w:t xml:space="preserve">в специально выделенном для этих целей помещении, защищенном от химически агрессивных веществ, атмосферных осадков, поверхностных </w:t>
      </w:r>
      <w:r>
        <w:rPr>
          <w:sz w:val="28"/>
          <w:szCs w:val="28"/>
        </w:rPr>
        <w:br/>
      </w:r>
      <w:r w:rsidRPr="00862E71">
        <w:rPr>
          <w:sz w:val="28"/>
          <w:szCs w:val="28"/>
        </w:rPr>
        <w:t>и грунтовых вод, в местах, исключающих повреждение тары.</w:t>
      </w:r>
    </w:p>
    <w:p w14:paraId="6D64A297"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lastRenderedPageBreak/>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14:paraId="48BE6BC6"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2.9. Транспортирование отработанных ртутьсодержащих ламп осуществляется оператором в соответствии с требованиями </w:t>
      </w:r>
      <w:hyperlink r:id="rId11" w:anchor="block_16" w:history="1">
        <w:r w:rsidRPr="00B41D2C">
          <w:rPr>
            <w:rStyle w:val="ac"/>
            <w:color w:val="auto"/>
            <w:sz w:val="28"/>
            <w:szCs w:val="28"/>
            <w:u w:val="none"/>
            <w:bdr w:val="none" w:sz="0" w:space="0" w:color="auto" w:frame="1"/>
          </w:rPr>
          <w:t>статьи</w:t>
        </w:r>
        <w:r>
          <w:rPr>
            <w:rStyle w:val="ac"/>
            <w:sz w:val="28"/>
            <w:szCs w:val="28"/>
            <w:bdr w:val="none" w:sz="0" w:space="0" w:color="auto" w:frame="1"/>
          </w:rPr>
          <w:t xml:space="preserve"> </w:t>
        </w:r>
        <w:r w:rsidRPr="00B41D2C">
          <w:rPr>
            <w:rStyle w:val="ac"/>
            <w:color w:val="auto"/>
            <w:sz w:val="28"/>
            <w:szCs w:val="28"/>
            <w:u w:val="none"/>
            <w:bdr w:val="none" w:sz="0" w:space="0" w:color="auto" w:frame="1"/>
          </w:rPr>
          <w:t>16</w:t>
        </w:r>
      </w:hyperlink>
      <w:r w:rsidRPr="00862E71">
        <w:rPr>
          <w:sz w:val="28"/>
          <w:szCs w:val="28"/>
        </w:rPr>
        <w:t> 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14:paraId="4C395A94"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14:paraId="4F54BCD3"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2.11. Сбор отработанных ртутьсодержащих ламп у потребителей осуществляют операторы в местах накопления отработанных ртутьсодержащих ламп, информация о которых отражена в территориальной схеме обращения с отходами Ленинградской области.</w:t>
      </w:r>
    </w:p>
    <w:p w14:paraId="00DCDB6C"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2.12.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14:paraId="33DA7FDF"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2.13.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12" w:anchor="block_19" w:history="1">
        <w:r w:rsidRPr="00A6724F">
          <w:rPr>
            <w:rStyle w:val="ac"/>
            <w:color w:val="auto"/>
            <w:sz w:val="28"/>
            <w:szCs w:val="28"/>
            <w:u w:val="none"/>
            <w:bdr w:val="none" w:sz="0" w:space="0" w:color="auto" w:frame="1"/>
          </w:rPr>
          <w:t>статьей 19</w:t>
        </w:r>
      </w:hyperlink>
      <w:r w:rsidRPr="00A6724F">
        <w:rPr>
          <w:sz w:val="28"/>
          <w:szCs w:val="28"/>
        </w:rPr>
        <w:t> </w:t>
      </w:r>
      <w:r w:rsidRPr="00862E71">
        <w:rPr>
          <w:sz w:val="28"/>
          <w:szCs w:val="28"/>
        </w:rPr>
        <w:t>Федерального закона «Об отходах производства и потребления».</w:t>
      </w:r>
    </w:p>
    <w:p w14:paraId="60686C59"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2.14. Захоронение отработанных ртутьсодержащих ламп запрещено.</w:t>
      </w:r>
    </w:p>
    <w:p w14:paraId="21116B9C"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sidRPr="00862E71">
        <w:rPr>
          <w:sz w:val="28"/>
          <w:szCs w:val="28"/>
        </w:rPr>
        <w:t> </w:t>
      </w:r>
    </w:p>
    <w:p w14:paraId="345A1697" w14:textId="77777777" w:rsidR="00057EF2" w:rsidRPr="00862E71" w:rsidRDefault="00057EF2" w:rsidP="00057EF2">
      <w:pPr>
        <w:numPr>
          <w:ilvl w:val="0"/>
          <w:numId w:val="7"/>
        </w:numPr>
        <w:shd w:val="clear" w:color="auto" w:fill="FFFFFF" w:themeFill="background1"/>
        <w:spacing w:after="0" w:line="240" w:lineRule="auto"/>
        <w:ind w:left="0"/>
        <w:jc w:val="center"/>
        <w:textAlignment w:val="baseline"/>
        <w:rPr>
          <w:rFonts w:ascii="Times New Roman" w:hAnsi="Times New Roman" w:cs="Times New Roman"/>
          <w:sz w:val="28"/>
          <w:szCs w:val="28"/>
        </w:rPr>
      </w:pPr>
      <w:r w:rsidRPr="00862E71">
        <w:rPr>
          <w:rStyle w:val="ad"/>
          <w:rFonts w:ascii="Times New Roman" w:hAnsi="Times New Roman" w:cs="Times New Roman"/>
          <w:sz w:val="28"/>
          <w:szCs w:val="28"/>
          <w:bdr w:val="none" w:sz="0" w:space="0" w:color="auto" w:frame="1"/>
        </w:rPr>
        <w:t>Информирование населения</w:t>
      </w:r>
    </w:p>
    <w:p w14:paraId="7F216D4D"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sidRPr="00862E71">
        <w:rPr>
          <w:rStyle w:val="ad"/>
          <w:sz w:val="28"/>
          <w:szCs w:val="28"/>
          <w:bdr w:val="none" w:sz="0" w:space="0" w:color="auto" w:frame="1"/>
        </w:rPr>
        <w:t> </w:t>
      </w:r>
    </w:p>
    <w:p w14:paraId="406B29FE" w14:textId="4C256C0A"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3.1. Информирование о порядке сбора отработанных ртутьсодержащих ламп осуществляется организацией, осуществляющей управление многоквартирными домами и администрацией МО </w:t>
      </w:r>
      <w:r>
        <w:rPr>
          <w:sz w:val="28"/>
          <w:szCs w:val="28"/>
        </w:rPr>
        <w:t>«Юкковское</w:t>
      </w:r>
      <w:r w:rsidRPr="00862E71">
        <w:rPr>
          <w:sz w:val="28"/>
          <w:szCs w:val="28"/>
        </w:rPr>
        <w:t> сельское поселение</w:t>
      </w:r>
      <w:r>
        <w:rPr>
          <w:sz w:val="28"/>
          <w:szCs w:val="28"/>
        </w:rPr>
        <w:t>»</w:t>
      </w:r>
      <w:r w:rsidRPr="00862E71">
        <w:rPr>
          <w:sz w:val="28"/>
          <w:szCs w:val="28"/>
        </w:rPr>
        <w:t>,</w:t>
      </w:r>
      <w:r>
        <w:rPr>
          <w:sz w:val="28"/>
          <w:szCs w:val="28"/>
        </w:rPr>
        <w:t xml:space="preserve"> </w:t>
      </w:r>
      <w:r w:rsidRPr="00862E71">
        <w:rPr>
          <w:sz w:val="28"/>
          <w:szCs w:val="28"/>
        </w:rPr>
        <w:t xml:space="preserve">оператором по обращению </w:t>
      </w:r>
      <w:r>
        <w:rPr>
          <w:sz w:val="28"/>
          <w:szCs w:val="28"/>
        </w:rPr>
        <w:br/>
      </w:r>
      <w:r w:rsidRPr="00862E71">
        <w:rPr>
          <w:sz w:val="28"/>
          <w:szCs w:val="28"/>
        </w:rPr>
        <w:t>с отработанными ртутьсодержащими лампами.</w:t>
      </w:r>
    </w:p>
    <w:p w14:paraId="6A36DB66"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3.2.  Информация о порядке сбора отработанных ртутьсодержащих ламп размещается на официальном сайте администрации МО </w:t>
      </w:r>
      <w:r>
        <w:rPr>
          <w:sz w:val="28"/>
          <w:szCs w:val="28"/>
        </w:rPr>
        <w:lastRenderedPageBreak/>
        <w:t>«Юкковское</w:t>
      </w:r>
      <w:r w:rsidRPr="00862E71">
        <w:rPr>
          <w:sz w:val="28"/>
          <w:szCs w:val="28"/>
        </w:rPr>
        <w:t> сельское </w:t>
      </w:r>
      <w:r>
        <w:rPr>
          <w:sz w:val="28"/>
          <w:szCs w:val="28"/>
        </w:rPr>
        <w:t>п</w:t>
      </w:r>
      <w:r w:rsidRPr="00862E71">
        <w:rPr>
          <w:sz w:val="28"/>
          <w:szCs w:val="28"/>
        </w:rPr>
        <w:t>оселение</w:t>
      </w:r>
      <w:r>
        <w:rPr>
          <w:sz w:val="28"/>
          <w:szCs w:val="28"/>
        </w:rPr>
        <w:t>»</w:t>
      </w:r>
      <w:r w:rsidRPr="00862E71">
        <w:rPr>
          <w:sz w:val="28"/>
          <w:szCs w:val="28"/>
        </w:rPr>
        <w:t xml:space="preserve"> в сети Интернет, в местах реализации ртутьсодержащих ламп, по месту нахождения оператор</w:t>
      </w:r>
      <w:r>
        <w:rPr>
          <w:sz w:val="28"/>
          <w:szCs w:val="28"/>
        </w:rPr>
        <w:t>а</w:t>
      </w:r>
      <w:r w:rsidRPr="00862E71">
        <w:rPr>
          <w:sz w:val="28"/>
          <w:szCs w:val="28"/>
        </w:rPr>
        <w:t xml:space="preserve"> по обращению </w:t>
      </w:r>
      <w:r>
        <w:rPr>
          <w:sz w:val="28"/>
          <w:szCs w:val="28"/>
        </w:rPr>
        <w:br/>
      </w:r>
      <w:r w:rsidRPr="00862E71">
        <w:rPr>
          <w:sz w:val="28"/>
          <w:szCs w:val="28"/>
        </w:rPr>
        <w:t>с отработанными ртутьсодержащими лампами.</w:t>
      </w:r>
    </w:p>
    <w:p w14:paraId="558BC7FF" w14:textId="640E62C8"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3.3.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 указанной в п. 3.4. настоящего Порядка на информационных стендах </w:t>
      </w:r>
      <w:r>
        <w:rPr>
          <w:sz w:val="28"/>
          <w:szCs w:val="28"/>
        </w:rPr>
        <w:br/>
      </w:r>
      <w:r w:rsidRPr="00862E71">
        <w:rPr>
          <w:sz w:val="28"/>
          <w:szCs w:val="28"/>
        </w:rPr>
        <w:t>в помещении управляющей организации.</w:t>
      </w:r>
    </w:p>
    <w:p w14:paraId="6E8469B6"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3.4. Размещению подлежит следующая информация:</w:t>
      </w:r>
    </w:p>
    <w:p w14:paraId="68D8506B"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Pr>
          <w:sz w:val="28"/>
          <w:szCs w:val="28"/>
        </w:rPr>
        <w:t xml:space="preserve"> - </w:t>
      </w:r>
      <w:r w:rsidRPr="00862E71">
        <w:rPr>
          <w:sz w:val="28"/>
          <w:szCs w:val="28"/>
        </w:rPr>
        <w:t>порядок</w:t>
      </w:r>
      <w:r>
        <w:rPr>
          <w:sz w:val="28"/>
          <w:szCs w:val="28"/>
        </w:rPr>
        <w:t xml:space="preserve"> </w:t>
      </w:r>
      <w:r w:rsidRPr="00862E71">
        <w:rPr>
          <w:sz w:val="28"/>
          <w:szCs w:val="28"/>
        </w:rPr>
        <w:t>организации сбора отработанных ртутьсодержащих ламп;</w:t>
      </w:r>
    </w:p>
    <w:p w14:paraId="4D9208E3" w14:textId="16F071D1"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Pr>
          <w:sz w:val="28"/>
          <w:szCs w:val="28"/>
        </w:rPr>
        <w:t xml:space="preserve"> - </w:t>
      </w:r>
      <w:r w:rsidRPr="00862E71">
        <w:rPr>
          <w:sz w:val="28"/>
          <w:szCs w:val="28"/>
        </w:rPr>
        <w:t xml:space="preserve">сведения об 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 проведение демеркуризационных мероприятий, с указанием места нахождения </w:t>
      </w:r>
      <w:r>
        <w:rPr>
          <w:sz w:val="28"/>
          <w:szCs w:val="28"/>
        </w:rPr>
        <w:br/>
      </w:r>
      <w:r w:rsidRPr="00862E71">
        <w:rPr>
          <w:sz w:val="28"/>
          <w:szCs w:val="28"/>
        </w:rPr>
        <w:t>и контактных телефонов;</w:t>
      </w:r>
    </w:p>
    <w:p w14:paraId="766BDB81"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Pr>
          <w:sz w:val="28"/>
          <w:szCs w:val="28"/>
        </w:rPr>
        <w:t xml:space="preserve"> - </w:t>
      </w:r>
      <w:r w:rsidRPr="00862E71">
        <w:rPr>
          <w:sz w:val="28"/>
          <w:szCs w:val="28"/>
        </w:rPr>
        <w:t>места и условия приема отработанных ртутьсодержащих ламп;</w:t>
      </w:r>
    </w:p>
    <w:p w14:paraId="22D0EB69"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Pr>
          <w:sz w:val="28"/>
          <w:szCs w:val="28"/>
        </w:rPr>
        <w:t xml:space="preserve"> - </w:t>
      </w:r>
      <w:r w:rsidRPr="00862E71">
        <w:rPr>
          <w:sz w:val="28"/>
          <w:szCs w:val="28"/>
        </w:rPr>
        <w:t>стоимость услуг по приему отработанных ртутьсодержащих ламп.</w:t>
      </w:r>
    </w:p>
    <w:p w14:paraId="43E3E540"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Ленинградской области в Ломоносовском районе.</w:t>
      </w:r>
    </w:p>
    <w:p w14:paraId="18DE9461" w14:textId="77777777"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МО </w:t>
      </w:r>
      <w:r>
        <w:rPr>
          <w:sz w:val="28"/>
          <w:szCs w:val="28"/>
        </w:rPr>
        <w:t>«Юкковское</w:t>
      </w:r>
      <w:r w:rsidRPr="00862E71">
        <w:rPr>
          <w:sz w:val="28"/>
          <w:szCs w:val="28"/>
        </w:rPr>
        <w:t> сельское поселение</w:t>
      </w:r>
      <w:r>
        <w:rPr>
          <w:sz w:val="28"/>
          <w:szCs w:val="28"/>
        </w:rPr>
        <w:t>».</w:t>
      </w:r>
    </w:p>
    <w:p w14:paraId="2DEF15B2"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sidRPr="00862E71">
        <w:rPr>
          <w:sz w:val="28"/>
          <w:szCs w:val="28"/>
        </w:rPr>
        <w:t> </w:t>
      </w:r>
    </w:p>
    <w:p w14:paraId="129008F2" w14:textId="708D9C6F" w:rsidR="00057EF2" w:rsidRPr="00057EF2" w:rsidRDefault="00057EF2" w:rsidP="004B7630">
      <w:pPr>
        <w:numPr>
          <w:ilvl w:val="0"/>
          <w:numId w:val="8"/>
        </w:numPr>
        <w:shd w:val="clear" w:color="auto" w:fill="FFFFFF" w:themeFill="background1"/>
        <w:spacing w:after="0" w:line="240" w:lineRule="auto"/>
        <w:ind w:left="0"/>
        <w:jc w:val="center"/>
        <w:textAlignment w:val="baseline"/>
        <w:rPr>
          <w:rFonts w:ascii="Times New Roman" w:hAnsi="Times New Roman" w:cs="Times New Roman"/>
          <w:sz w:val="28"/>
          <w:szCs w:val="28"/>
        </w:rPr>
      </w:pPr>
      <w:r w:rsidRPr="00057EF2">
        <w:rPr>
          <w:rStyle w:val="ad"/>
          <w:rFonts w:ascii="Times New Roman" w:hAnsi="Times New Roman" w:cs="Times New Roman"/>
          <w:sz w:val="28"/>
          <w:szCs w:val="28"/>
          <w:bdr w:val="none" w:sz="0" w:space="0" w:color="auto" w:frame="1"/>
        </w:rPr>
        <w:t xml:space="preserve">Ответственность за нарушение правил обращения </w:t>
      </w:r>
      <w:r w:rsidRPr="00057EF2">
        <w:rPr>
          <w:rStyle w:val="ad"/>
          <w:rFonts w:ascii="Times New Roman" w:hAnsi="Times New Roman" w:cs="Times New Roman"/>
          <w:sz w:val="28"/>
          <w:szCs w:val="28"/>
          <w:bdr w:val="none" w:sz="0" w:space="0" w:color="auto" w:frame="1"/>
        </w:rPr>
        <w:br/>
        <w:t>с отработанными ртутьсодержащими лампами</w:t>
      </w:r>
    </w:p>
    <w:p w14:paraId="3AB3EFF3" w14:textId="77777777" w:rsidR="00057EF2" w:rsidRPr="00862E71" w:rsidRDefault="00057EF2" w:rsidP="00057EF2">
      <w:pPr>
        <w:pStyle w:val="ab"/>
        <w:shd w:val="clear" w:color="auto" w:fill="FFFFFF" w:themeFill="background1"/>
        <w:spacing w:before="0" w:beforeAutospacing="0" w:after="0" w:afterAutospacing="0"/>
        <w:jc w:val="both"/>
        <w:textAlignment w:val="baseline"/>
        <w:rPr>
          <w:sz w:val="28"/>
          <w:szCs w:val="28"/>
        </w:rPr>
      </w:pPr>
      <w:r w:rsidRPr="00862E71">
        <w:rPr>
          <w:rStyle w:val="ad"/>
          <w:sz w:val="28"/>
          <w:szCs w:val="28"/>
          <w:bdr w:val="none" w:sz="0" w:space="0" w:color="auto" w:frame="1"/>
        </w:rPr>
        <w:t> </w:t>
      </w:r>
    </w:p>
    <w:p w14:paraId="2409146C" w14:textId="03B735A8" w:rsidR="00057EF2" w:rsidRPr="00862E71"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4.1. Контроль за соблюдением требований в области обращения </w:t>
      </w:r>
      <w:r>
        <w:rPr>
          <w:sz w:val="28"/>
          <w:szCs w:val="28"/>
        </w:rPr>
        <w:br/>
      </w:r>
      <w:r w:rsidRPr="00862E71">
        <w:rPr>
          <w:sz w:val="28"/>
          <w:szCs w:val="28"/>
        </w:rPr>
        <w:t xml:space="preserve">с отработанными ртутьсодержащими ламп осуществляется органами государственного контроля в области обращения с отходами на объектах </w:t>
      </w:r>
      <w:r w:rsidRPr="00862E71">
        <w:rPr>
          <w:sz w:val="28"/>
          <w:szCs w:val="28"/>
        </w:rPr>
        <w:lastRenderedPageBreak/>
        <w:t xml:space="preserve">хозяйственной и иной деятельности независимо от форм собственности, находящихся на территории МО </w:t>
      </w:r>
      <w:r>
        <w:rPr>
          <w:sz w:val="28"/>
          <w:szCs w:val="28"/>
        </w:rPr>
        <w:t>«Юкковское</w:t>
      </w:r>
      <w:r w:rsidRPr="00862E71">
        <w:rPr>
          <w:sz w:val="28"/>
          <w:szCs w:val="28"/>
        </w:rPr>
        <w:t> сельское поселение</w:t>
      </w:r>
      <w:r>
        <w:rPr>
          <w:sz w:val="28"/>
          <w:szCs w:val="28"/>
        </w:rPr>
        <w:t>»</w:t>
      </w:r>
      <w:r w:rsidRPr="00862E71">
        <w:rPr>
          <w:sz w:val="28"/>
          <w:szCs w:val="28"/>
        </w:rPr>
        <w:t>.</w:t>
      </w:r>
    </w:p>
    <w:p w14:paraId="0B61303B" w14:textId="136A06EE"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r w:rsidRPr="00862E71">
        <w:rPr>
          <w:sz w:val="28"/>
          <w:szCs w:val="28"/>
        </w:rPr>
        <w:t xml:space="preserve">4.2. За нарушение правил обращения с отработанными ртутьсодержащими лампами потребители несут ответственность </w:t>
      </w:r>
      <w:r>
        <w:rPr>
          <w:sz w:val="28"/>
          <w:szCs w:val="28"/>
        </w:rPr>
        <w:br/>
      </w:r>
      <w:r w:rsidRPr="00862E71">
        <w:rPr>
          <w:sz w:val="28"/>
          <w:szCs w:val="28"/>
        </w:rPr>
        <w:t>в соответствии с действующим законодательством.</w:t>
      </w:r>
    </w:p>
    <w:p w14:paraId="6598A509" w14:textId="77777777" w:rsidR="0009602B" w:rsidRDefault="0009602B" w:rsidP="00057EF2">
      <w:pPr>
        <w:pStyle w:val="ab"/>
        <w:shd w:val="clear" w:color="auto" w:fill="FFFFFF" w:themeFill="background1"/>
        <w:spacing w:before="0" w:beforeAutospacing="0" w:after="0" w:afterAutospacing="0"/>
        <w:ind w:firstLine="708"/>
        <w:jc w:val="both"/>
        <w:textAlignment w:val="baseline"/>
        <w:rPr>
          <w:sz w:val="28"/>
          <w:szCs w:val="28"/>
        </w:rPr>
      </w:pPr>
    </w:p>
    <w:p w14:paraId="10A8BD9D" w14:textId="347EDE6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0227730F" w14:textId="3E75C52A"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4719B75F" w14:textId="6DE3AEE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2B90458" w14:textId="1EE881B5"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8C4B925" w14:textId="0DFFA9B8"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241EB330" w14:textId="48CD0CE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7D7408C6" w14:textId="6781897D"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6F848076" w14:textId="494118F7"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61679D5C" w14:textId="5F0CC64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081ECB24" w14:textId="2063CC8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2FAAA745" w14:textId="40DFD370"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65BF5391" w14:textId="77F5C06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29E26038" w14:textId="6C921E7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3CA8423B" w14:textId="1E019A7E"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3E908B12" w14:textId="4A340D53"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49F0168C" w14:textId="1A9DDA3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34C861C5" w14:textId="065B7F7D"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7F36855F" w14:textId="69A778B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8CF9B70" w14:textId="2F8AFB0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01CDA94B" w14:textId="49E462FC"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9B634FD" w14:textId="3E1BBDC7"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494C5C66" w14:textId="11819E7B"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34A99DF7" w14:textId="6A1DD8EE"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6181840" w14:textId="35671768"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4EF9C78C" w14:textId="5F692CBC"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60E61132" w14:textId="752E9064"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6663561" w14:textId="6A1A9730"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926FB2F" w14:textId="077EFF63"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2E182D1E" w14:textId="70879B8E"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D67979D" w14:textId="2A3033C9"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63F6004" w14:textId="1853438F"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4D539113" w14:textId="19F174B9"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F17A97C" w14:textId="29CDD071"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7C24316" w14:textId="52947A22"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251E4DB5" w14:textId="1697ED0D"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5D6DCC76" w14:textId="5849A24F"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BE48991" w14:textId="297E437D"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6BEFD4A5" w14:textId="77777777" w:rsidR="00057EF2" w:rsidRDefault="00057EF2" w:rsidP="00057EF2">
      <w:pPr>
        <w:pStyle w:val="ab"/>
        <w:shd w:val="clear" w:color="auto" w:fill="FFFFFF" w:themeFill="background1"/>
        <w:spacing w:before="0" w:beforeAutospacing="0" w:after="0" w:afterAutospacing="0"/>
        <w:ind w:firstLine="708"/>
        <w:jc w:val="both"/>
        <w:textAlignment w:val="baseline"/>
        <w:rPr>
          <w:sz w:val="28"/>
          <w:szCs w:val="28"/>
        </w:rPr>
      </w:pPr>
    </w:p>
    <w:p w14:paraId="179EE156" w14:textId="1541CAA2" w:rsidR="00057EF2" w:rsidRPr="00057EF2" w:rsidRDefault="00057EF2"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lastRenderedPageBreak/>
        <w:t>Приложение № 2</w:t>
      </w:r>
    </w:p>
    <w:p w14:paraId="4537718A" w14:textId="77777777" w:rsidR="00057EF2" w:rsidRPr="00057EF2" w:rsidRDefault="00057EF2"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к постановлению администрации</w:t>
      </w:r>
    </w:p>
    <w:p w14:paraId="7B0B980A" w14:textId="6D94A3A6" w:rsidR="00057EF2" w:rsidRPr="00057EF2" w:rsidRDefault="00057EF2"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xml:space="preserve">МО </w:t>
      </w:r>
      <w:r w:rsidR="0009602B">
        <w:rPr>
          <w:rFonts w:ascii="Times New Roman" w:eastAsia="Times New Roman" w:hAnsi="Times New Roman" w:cs="Times New Roman"/>
          <w:sz w:val="28"/>
          <w:szCs w:val="28"/>
        </w:rPr>
        <w:t>«Юкковское</w:t>
      </w:r>
      <w:r w:rsidRPr="00057EF2">
        <w:rPr>
          <w:rFonts w:ascii="Times New Roman" w:eastAsia="Times New Roman" w:hAnsi="Times New Roman" w:cs="Times New Roman"/>
          <w:sz w:val="28"/>
          <w:szCs w:val="28"/>
        </w:rPr>
        <w:t xml:space="preserve"> сельское поселение</w:t>
      </w:r>
      <w:r w:rsidR="0009602B">
        <w:rPr>
          <w:rFonts w:ascii="Times New Roman" w:eastAsia="Times New Roman" w:hAnsi="Times New Roman" w:cs="Times New Roman"/>
          <w:sz w:val="28"/>
          <w:szCs w:val="28"/>
        </w:rPr>
        <w:t>»</w:t>
      </w:r>
    </w:p>
    <w:p w14:paraId="06D4C0D5" w14:textId="7A571B66" w:rsidR="00057EF2" w:rsidRPr="00057EF2" w:rsidRDefault="0009602B"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Всеволожского</w:t>
      </w:r>
      <w:r w:rsidR="00057EF2" w:rsidRPr="00057EF2">
        <w:rPr>
          <w:rFonts w:ascii="Times New Roman" w:eastAsia="Times New Roman" w:hAnsi="Times New Roman" w:cs="Times New Roman"/>
          <w:sz w:val="28"/>
          <w:szCs w:val="28"/>
        </w:rPr>
        <w:t xml:space="preserve"> муниципального района</w:t>
      </w:r>
    </w:p>
    <w:p w14:paraId="2AF64EF9" w14:textId="7AC3213F" w:rsidR="00057EF2" w:rsidRPr="00057EF2" w:rsidRDefault="00057EF2"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Ленинградской области</w:t>
      </w:r>
    </w:p>
    <w:p w14:paraId="464064A6" w14:textId="25489490" w:rsidR="00057EF2" w:rsidRPr="00C1792B" w:rsidRDefault="00057EF2" w:rsidP="00057EF2">
      <w:pPr>
        <w:shd w:val="clear" w:color="auto" w:fill="FFFFFF" w:themeFill="background1"/>
        <w:spacing w:after="0" w:line="240" w:lineRule="auto"/>
        <w:jc w:val="right"/>
        <w:textAlignment w:val="baseline"/>
        <w:rPr>
          <w:rFonts w:ascii="Times New Roman" w:eastAsia="Times New Roman" w:hAnsi="Times New Roman" w:cs="Times New Roman"/>
          <w:sz w:val="28"/>
          <w:szCs w:val="28"/>
          <w:u w:val="single"/>
        </w:rPr>
      </w:pPr>
      <w:r w:rsidRPr="00057EF2">
        <w:rPr>
          <w:rFonts w:ascii="Times New Roman" w:eastAsia="Times New Roman" w:hAnsi="Times New Roman" w:cs="Times New Roman"/>
          <w:sz w:val="28"/>
          <w:szCs w:val="28"/>
        </w:rPr>
        <w:t xml:space="preserve">от </w:t>
      </w:r>
      <w:r w:rsidR="00C1792B">
        <w:rPr>
          <w:rFonts w:ascii="Times New Roman" w:eastAsia="Times New Roman" w:hAnsi="Times New Roman" w:cs="Times New Roman"/>
          <w:sz w:val="28"/>
          <w:szCs w:val="28"/>
          <w:u w:val="single"/>
        </w:rPr>
        <w:t>31.01.2023</w:t>
      </w:r>
      <w:r w:rsidRPr="00057EF2">
        <w:rPr>
          <w:rFonts w:ascii="Times New Roman" w:eastAsia="Times New Roman" w:hAnsi="Times New Roman" w:cs="Times New Roman"/>
          <w:sz w:val="28"/>
          <w:szCs w:val="28"/>
        </w:rPr>
        <w:t xml:space="preserve"> № </w:t>
      </w:r>
      <w:r w:rsidR="00C1792B">
        <w:rPr>
          <w:rFonts w:ascii="Times New Roman" w:eastAsia="Times New Roman" w:hAnsi="Times New Roman" w:cs="Times New Roman"/>
          <w:sz w:val="28"/>
          <w:szCs w:val="28"/>
          <w:u w:val="single"/>
        </w:rPr>
        <w:t>34</w:t>
      </w:r>
    </w:p>
    <w:p w14:paraId="2F620501" w14:textId="77777777" w:rsidR="00057EF2" w:rsidRPr="00057EF2" w:rsidRDefault="00057EF2" w:rsidP="00057EF2">
      <w:pPr>
        <w:shd w:val="clear" w:color="auto" w:fill="FFFFFF" w:themeFill="background1"/>
        <w:spacing w:after="0" w:line="240" w:lineRule="auto"/>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w:t>
      </w:r>
    </w:p>
    <w:p w14:paraId="5E66C2E4" w14:textId="77777777" w:rsidR="00057EF2" w:rsidRPr="00057EF2" w:rsidRDefault="00057EF2" w:rsidP="00057EF2">
      <w:pPr>
        <w:shd w:val="clear" w:color="auto" w:fill="FFFFFF" w:themeFill="background1"/>
        <w:spacing w:after="0" w:line="240" w:lineRule="auto"/>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w:t>
      </w:r>
    </w:p>
    <w:p w14:paraId="274F8244" w14:textId="77777777" w:rsidR="00057EF2" w:rsidRPr="00057EF2" w:rsidRDefault="00057EF2" w:rsidP="0009602B">
      <w:pPr>
        <w:shd w:val="clear" w:color="auto" w:fill="FFFFFF" w:themeFill="background1"/>
        <w:spacing w:after="0" w:line="240" w:lineRule="auto"/>
        <w:jc w:val="center"/>
        <w:textAlignment w:val="baseline"/>
        <w:rPr>
          <w:rFonts w:ascii="Times New Roman" w:eastAsia="Times New Roman" w:hAnsi="Times New Roman" w:cs="Times New Roman"/>
          <w:b/>
          <w:bCs/>
          <w:sz w:val="28"/>
          <w:szCs w:val="28"/>
        </w:rPr>
      </w:pPr>
      <w:r w:rsidRPr="00057EF2">
        <w:rPr>
          <w:rFonts w:ascii="Times New Roman" w:eastAsia="Times New Roman" w:hAnsi="Times New Roman" w:cs="Times New Roman"/>
          <w:b/>
          <w:bCs/>
          <w:sz w:val="28"/>
          <w:szCs w:val="28"/>
        </w:rPr>
        <w:t>Инструкция по сбору, размещению, учету и передаче</w:t>
      </w:r>
    </w:p>
    <w:p w14:paraId="30453196" w14:textId="77777777" w:rsidR="00057EF2" w:rsidRPr="00057EF2" w:rsidRDefault="00057EF2" w:rsidP="0009602B">
      <w:pPr>
        <w:shd w:val="clear" w:color="auto" w:fill="FFFFFF" w:themeFill="background1"/>
        <w:spacing w:after="0" w:line="240" w:lineRule="auto"/>
        <w:jc w:val="center"/>
        <w:textAlignment w:val="baseline"/>
        <w:rPr>
          <w:rFonts w:ascii="Times New Roman" w:eastAsia="Times New Roman" w:hAnsi="Times New Roman" w:cs="Times New Roman"/>
          <w:b/>
          <w:bCs/>
          <w:sz w:val="28"/>
          <w:szCs w:val="28"/>
        </w:rPr>
      </w:pPr>
      <w:r w:rsidRPr="00057EF2">
        <w:rPr>
          <w:rFonts w:ascii="Times New Roman" w:eastAsia="Times New Roman" w:hAnsi="Times New Roman" w:cs="Times New Roman"/>
          <w:b/>
          <w:bCs/>
          <w:sz w:val="28"/>
          <w:szCs w:val="28"/>
        </w:rPr>
        <w:t>отработанных ртутьсодержащих ламп.</w:t>
      </w:r>
    </w:p>
    <w:p w14:paraId="698C1AE3" w14:textId="77777777" w:rsidR="00057EF2" w:rsidRPr="00057EF2" w:rsidRDefault="00057EF2" w:rsidP="00057EF2">
      <w:pPr>
        <w:shd w:val="clear" w:color="auto" w:fill="FFFFFF" w:themeFill="background1"/>
        <w:spacing w:after="0" w:line="240" w:lineRule="auto"/>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b/>
          <w:bCs/>
          <w:i/>
          <w:iCs/>
          <w:sz w:val="28"/>
          <w:szCs w:val="28"/>
          <w:bdr w:val="none" w:sz="0" w:space="0" w:color="auto" w:frame="1"/>
        </w:rPr>
        <w:t> </w:t>
      </w:r>
    </w:p>
    <w:p w14:paraId="3EF056AC" w14:textId="77777777" w:rsidR="00057EF2" w:rsidRPr="00057EF2" w:rsidRDefault="00057EF2" w:rsidP="0009602B">
      <w:pPr>
        <w:numPr>
          <w:ilvl w:val="0"/>
          <w:numId w:val="9"/>
        </w:numPr>
        <w:shd w:val="clear" w:color="auto" w:fill="FFFFFF" w:themeFill="background1"/>
        <w:spacing w:after="0" w:line="240" w:lineRule="auto"/>
        <w:ind w:left="0" w:firstLine="709"/>
        <w:jc w:val="center"/>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b/>
          <w:bCs/>
          <w:sz w:val="28"/>
          <w:szCs w:val="28"/>
          <w:bdr w:val="none" w:sz="0" w:space="0" w:color="auto" w:frame="1"/>
        </w:rPr>
        <w:t>Общие положения</w:t>
      </w:r>
    </w:p>
    <w:p w14:paraId="2539E704" w14:textId="72AD559A" w:rsidR="00057EF2" w:rsidRPr="00057EF2" w:rsidRDefault="00057EF2" w:rsidP="0009602B">
      <w:pPr>
        <w:numPr>
          <w:ilvl w:val="1"/>
          <w:numId w:val="9"/>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xml:space="preserve">Отходы I класса опасности (чрезвычайно </w:t>
      </w:r>
      <w:r w:rsidR="0009602B">
        <w:rPr>
          <w:rFonts w:ascii="Times New Roman" w:eastAsia="Times New Roman" w:hAnsi="Times New Roman" w:cs="Times New Roman"/>
          <w:sz w:val="28"/>
          <w:szCs w:val="28"/>
        </w:rPr>
        <w:t>о</w:t>
      </w:r>
      <w:r w:rsidRPr="00057EF2">
        <w:rPr>
          <w:rFonts w:ascii="Times New Roman" w:eastAsia="Times New Roman" w:hAnsi="Times New Roman" w:cs="Times New Roman"/>
          <w:sz w:val="28"/>
          <w:szCs w:val="28"/>
        </w:rPr>
        <w:t>пасные)</w:t>
      </w:r>
      <w:r w:rsidR="0009602B">
        <w:rPr>
          <w:rFonts w:ascii="Times New Roman" w:eastAsia="Times New Roman" w:hAnsi="Times New Roman" w:cs="Times New Roman"/>
          <w:sz w:val="28"/>
          <w:szCs w:val="28"/>
        </w:rPr>
        <w:t xml:space="preserve"> – </w:t>
      </w:r>
      <w:r w:rsidRPr="00057EF2">
        <w:rPr>
          <w:rFonts w:ascii="Times New Roman" w:eastAsia="Times New Roman" w:hAnsi="Times New Roman" w:cs="Times New Roman"/>
          <w:sz w:val="28"/>
          <w:szCs w:val="28"/>
        </w:rPr>
        <w:t>отработанные</w:t>
      </w:r>
      <w:r w:rsidR="0009602B">
        <w:rPr>
          <w:rFonts w:ascii="Times New Roman" w:eastAsia="Times New Roman" w:hAnsi="Times New Roman" w:cs="Times New Roman"/>
          <w:sz w:val="28"/>
          <w:szCs w:val="28"/>
        </w:rPr>
        <w:t xml:space="preserve"> </w:t>
      </w:r>
      <w:r w:rsidRPr="00057EF2">
        <w:rPr>
          <w:rFonts w:ascii="Times New Roman" w:eastAsia="Times New Roman" w:hAnsi="Times New Roman" w:cs="Times New Roman"/>
          <w:sz w:val="28"/>
          <w:szCs w:val="28"/>
        </w:rPr>
        <w:t>ртутьсодержащие лампы (далее ОРТЛ)</w:t>
      </w:r>
      <w:r w:rsidR="0009602B">
        <w:rPr>
          <w:rFonts w:ascii="Times New Roman" w:eastAsia="Times New Roman" w:hAnsi="Times New Roman" w:cs="Times New Roman"/>
          <w:sz w:val="28"/>
          <w:szCs w:val="28"/>
        </w:rPr>
        <w:t xml:space="preserve"> – </w:t>
      </w:r>
      <w:r w:rsidRPr="00057EF2">
        <w:rPr>
          <w:rFonts w:ascii="Times New Roman" w:eastAsia="Times New Roman" w:hAnsi="Times New Roman" w:cs="Times New Roman"/>
          <w:sz w:val="28"/>
          <w:szCs w:val="28"/>
        </w:rPr>
        <w:t>подлежат</w:t>
      </w:r>
      <w:r w:rsidR="0009602B">
        <w:rPr>
          <w:rFonts w:ascii="Times New Roman" w:eastAsia="Times New Roman" w:hAnsi="Times New Roman" w:cs="Times New Roman"/>
          <w:sz w:val="28"/>
          <w:szCs w:val="28"/>
        </w:rPr>
        <w:t xml:space="preserve"> </w:t>
      </w:r>
      <w:r w:rsidRPr="00057EF2">
        <w:rPr>
          <w:rFonts w:ascii="Times New Roman" w:eastAsia="Times New Roman" w:hAnsi="Times New Roman" w:cs="Times New Roman"/>
          <w:sz w:val="28"/>
          <w:szCs w:val="28"/>
        </w:rPr>
        <w:t xml:space="preserve">сбору </w:t>
      </w:r>
      <w:r w:rsidR="0009602B">
        <w:rPr>
          <w:rFonts w:ascii="Times New Roman" w:eastAsia="Times New Roman" w:hAnsi="Times New Roman" w:cs="Times New Roman"/>
          <w:sz w:val="28"/>
          <w:szCs w:val="28"/>
        </w:rPr>
        <w:br/>
      </w:r>
      <w:r w:rsidRPr="00057EF2">
        <w:rPr>
          <w:rFonts w:ascii="Times New Roman" w:eastAsia="Times New Roman" w:hAnsi="Times New Roman" w:cs="Times New Roman"/>
          <w:sz w:val="28"/>
          <w:szCs w:val="28"/>
        </w:rPr>
        <w:t>и отправке на демеркуризацию.</w:t>
      </w:r>
    </w:p>
    <w:p w14:paraId="396058D3" w14:textId="7EB9E9E8" w:rsidR="00057EF2" w:rsidRPr="00057EF2" w:rsidRDefault="00057EF2" w:rsidP="0009602B">
      <w:pPr>
        <w:numPr>
          <w:ilvl w:val="1"/>
          <w:numId w:val="9"/>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Ртутьсодержащие лампы (PTJ1)</w:t>
      </w:r>
      <w:r w:rsidR="0009602B">
        <w:rPr>
          <w:rFonts w:ascii="Times New Roman" w:eastAsia="Times New Roman" w:hAnsi="Times New Roman" w:cs="Times New Roman"/>
          <w:sz w:val="28"/>
          <w:szCs w:val="28"/>
        </w:rPr>
        <w:t xml:space="preserve"> </w:t>
      </w:r>
      <w:r w:rsidRPr="00057EF2">
        <w:rPr>
          <w:rFonts w:ascii="Times New Roman" w:eastAsia="Times New Roman" w:hAnsi="Times New Roman" w:cs="Times New Roman"/>
          <w:sz w:val="28"/>
          <w:szCs w:val="28"/>
        </w:rPr>
        <w:t>- лампы типа ДРЛ, ЛБ, ЛД, L18/20 и F18/W54 (не российского производства), и другие типы ламп используемые для освещения в помещениях организации.</w:t>
      </w:r>
    </w:p>
    <w:p w14:paraId="403C5E5C" w14:textId="3D4F57F3" w:rsidR="00057EF2" w:rsidRPr="00057EF2" w:rsidRDefault="00057EF2" w:rsidP="0009602B">
      <w:pPr>
        <w:numPr>
          <w:ilvl w:val="1"/>
          <w:numId w:val="9"/>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Отработанные ртутьсодержащие лампы</w:t>
      </w:r>
      <w:r w:rsidR="0009602B">
        <w:rPr>
          <w:rFonts w:ascii="Times New Roman" w:eastAsia="Times New Roman" w:hAnsi="Times New Roman" w:cs="Times New Roman"/>
          <w:sz w:val="28"/>
          <w:szCs w:val="28"/>
        </w:rPr>
        <w:t xml:space="preserve"> </w:t>
      </w:r>
      <w:r w:rsidRPr="00057EF2">
        <w:rPr>
          <w:rFonts w:ascii="Times New Roman" w:eastAsia="Times New Roman" w:hAnsi="Times New Roman" w:cs="Times New Roman"/>
          <w:sz w:val="28"/>
          <w:szCs w:val="28"/>
        </w:rPr>
        <w:t>- отработанные или пришедшие в негодность РТЛ.</w:t>
      </w:r>
    </w:p>
    <w:p w14:paraId="66FCC2BD" w14:textId="77777777" w:rsidR="00057EF2" w:rsidRPr="00057EF2" w:rsidRDefault="00057EF2" w:rsidP="0009602B">
      <w:pPr>
        <w:shd w:val="clear" w:color="auto" w:fill="FFFFFF" w:themeFill="background1"/>
        <w:spacing w:after="0" w:line="240" w:lineRule="auto"/>
        <w:ind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w:t>
      </w:r>
    </w:p>
    <w:p w14:paraId="09C7CC44" w14:textId="77777777" w:rsidR="00057EF2" w:rsidRPr="00057EF2" w:rsidRDefault="00057EF2" w:rsidP="0009602B">
      <w:pPr>
        <w:numPr>
          <w:ilvl w:val="0"/>
          <w:numId w:val="10"/>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b/>
          <w:bCs/>
          <w:sz w:val="28"/>
          <w:szCs w:val="28"/>
          <w:bdr w:val="none" w:sz="0" w:space="0" w:color="auto" w:frame="1"/>
        </w:rPr>
        <w:t>Условия размещения</w:t>
      </w:r>
    </w:p>
    <w:p w14:paraId="50F40CFE" w14:textId="77777777" w:rsidR="00057EF2" w:rsidRPr="00057EF2" w:rsidRDefault="00057EF2" w:rsidP="0009602B">
      <w:pPr>
        <w:shd w:val="clear" w:color="auto" w:fill="FFFFFF" w:themeFill="background1"/>
        <w:spacing w:after="0" w:line="240" w:lineRule="auto"/>
        <w:jc w:val="center"/>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b/>
          <w:bCs/>
          <w:sz w:val="28"/>
          <w:szCs w:val="28"/>
          <w:bdr w:val="none" w:sz="0" w:space="0" w:color="auto" w:frame="1"/>
        </w:rPr>
        <w:t>отработанных ртутьсодержащих ламп.</w:t>
      </w:r>
    </w:p>
    <w:p w14:paraId="3DA34045" w14:textId="77777777" w:rsidR="00057EF2" w:rsidRPr="00057EF2" w:rsidRDefault="00057EF2" w:rsidP="00057EF2">
      <w:pPr>
        <w:shd w:val="clear" w:color="auto" w:fill="FFFFFF" w:themeFill="background1"/>
        <w:spacing w:after="0" w:line="240" w:lineRule="auto"/>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b/>
          <w:bCs/>
          <w:sz w:val="28"/>
          <w:szCs w:val="28"/>
          <w:bdr w:val="none" w:sz="0" w:space="0" w:color="auto" w:frame="1"/>
        </w:rPr>
        <w:t> </w:t>
      </w:r>
    </w:p>
    <w:p w14:paraId="3AE5624C" w14:textId="77777777"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Главным условием при замене и сборе ОРТЛ является сохранение герметичности.</w:t>
      </w:r>
    </w:p>
    <w:p w14:paraId="0CF8BF2D" w14:textId="3FBCF713"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 xml:space="preserve">Сбор </w:t>
      </w:r>
      <w:r w:rsidR="0009602B">
        <w:rPr>
          <w:rFonts w:ascii="Times New Roman" w:eastAsia="Times New Roman" w:hAnsi="Times New Roman" w:cs="Times New Roman"/>
          <w:sz w:val="28"/>
          <w:szCs w:val="28"/>
        </w:rPr>
        <w:t xml:space="preserve">и накопление </w:t>
      </w:r>
      <w:r w:rsidRPr="00057EF2">
        <w:rPr>
          <w:rFonts w:ascii="Times New Roman" w:eastAsia="Times New Roman" w:hAnsi="Times New Roman" w:cs="Times New Roman"/>
          <w:sz w:val="28"/>
          <w:szCs w:val="28"/>
        </w:rPr>
        <w:t xml:space="preserve">ОРТЛ необходимо производить </w:t>
      </w:r>
      <w:r w:rsidR="0009602B">
        <w:rPr>
          <w:rFonts w:ascii="Times New Roman" w:eastAsia="Times New Roman" w:hAnsi="Times New Roman" w:cs="Times New Roman"/>
          <w:sz w:val="28"/>
          <w:szCs w:val="28"/>
        </w:rPr>
        <w:t xml:space="preserve">в установленных местах </w:t>
      </w:r>
      <w:r w:rsidRPr="00057EF2">
        <w:rPr>
          <w:rFonts w:ascii="Times New Roman" w:eastAsia="Times New Roman" w:hAnsi="Times New Roman" w:cs="Times New Roman"/>
          <w:sz w:val="28"/>
          <w:szCs w:val="28"/>
        </w:rPr>
        <w:t>отдельно от обычного мусора.</w:t>
      </w:r>
    </w:p>
    <w:p w14:paraId="3DCAD25A" w14:textId="77777777"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14:paraId="28F49898" w14:textId="5E77ED88"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После упаковки ОРТЛ их следует сложить в отдельн</w:t>
      </w:r>
      <w:r w:rsidR="0009602B">
        <w:rPr>
          <w:rFonts w:ascii="Times New Roman" w:eastAsia="Times New Roman" w:hAnsi="Times New Roman" w:cs="Times New Roman"/>
          <w:sz w:val="28"/>
          <w:szCs w:val="28"/>
        </w:rPr>
        <w:t>ые</w:t>
      </w:r>
      <w:r w:rsidRPr="00057EF2">
        <w:rPr>
          <w:rFonts w:ascii="Times New Roman" w:eastAsia="Times New Roman" w:hAnsi="Times New Roman" w:cs="Times New Roman"/>
          <w:sz w:val="28"/>
          <w:szCs w:val="28"/>
        </w:rPr>
        <w:t xml:space="preserve"> </w:t>
      </w:r>
      <w:r w:rsidR="0009602B">
        <w:rPr>
          <w:rFonts w:ascii="Times New Roman" w:eastAsia="Times New Roman" w:hAnsi="Times New Roman" w:cs="Times New Roman"/>
          <w:sz w:val="28"/>
          <w:szCs w:val="28"/>
        </w:rPr>
        <w:t xml:space="preserve">коробки из фанеры или ДСП для хранения. </w:t>
      </w:r>
    </w:p>
    <w:p w14:paraId="4A8EC726" w14:textId="77777777"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14:paraId="627AE507" w14:textId="77777777" w:rsidR="00057EF2" w:rsidRPr="00057EF2" w:rsidRDefault="00057EF2" w:rsidP="0009602B">
      <w:pPr>
        <w:numPr>
          <w:ilvl w:val="0"/>
          <w:numId w:val="11"/>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057EF2">
        <w:rPr>
          <w:rFonts w:ascii="Times New Roman" w:eastAsia="Times New Roman" w:hAnsi="Times New Roman" w:cs="Times New Roman"/>
          <w:sz w:val="28"/>
          <w:szCs w:val="28"/>
        </w:rPr>
        <w:t>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14:paraId="1FB130C9" w14:textId="65EAD64D" w:rsidR="00057EF2" w:rsidRDefault="00057EF2" w:rsidP="00A80734">
      <w:pPr>
        <w:pStyle w:val="aa"/>
        <w:numPr>
          <w:ilvl w:val="0"/>
          <w:numId w:val="10"/>
        </w:numPr>
        <w:shd w:val="clear" w:color="auto" w:fill="FFFFFF" w:themeFill="background1"/>
        <w:spacing w:after="0" w:line="240" w:lineRule="auto"/>
        <w:jc w:val="center"/>
        <w:textAlignment w:val="baseline"/>
        <w:rPr>
          <w:rFonts w:ascii="Times New Roman" w:eastAsia="Times New Roman" w:hAnsi="Times New Roman" w:cs="Times New Roman"/>
          <w:b/>
          <w:bCs/>
          <w:sz w:val="28"/>
          <w:szCs w:val="28"/>
        </w:rPr>
      </w:pPr>
      <w:r w:rsidRPr="00A80734">
        <w:rPr>
          <w:rFonts w:ascii="Times New Roman" w:eastAsia="Times New Roman" w:hAnsi="Times New Roman" w:cs="Times New Roman"/>
          <w:b/>
          <w:bCs/>
          <w:sz w:val="28"/>
          <w:szCs w:val="28"/>
        </w:rPr>
        <w:lastRenderedPageBreak/>
        <w:t>Учет отработанных ртутьсодержащих ламп.</w:t>
      </w:r>
    </w:p>
    <w:p w14:paraId="7D2C2900" w14:textId="77777777" w:rsidR="00A80734" w:rsidRPr="00A80734" w:rsidRDefault="00A80734" w:rsidP="00A80734">
      <w:pPr>
        <w:pStyle w:val="aa"/>
        <w:shd w:val="clear" w:color="auto" w:fill="FFFFFF" w:themeFill="background1"/>
        <w:spacing w:after="0" w:line="240" w:lineRule="auto"/>
        <w:textAlignment w:val="baseline"/>
        <w:rPr>
          <w:rFonts w:ascii="Times New Roman" w:eastAsia="Times New Roman" w:hAnsi="Times New Roman" w:cs="Times New Roman"/>
          <w:b/>
          <w:bCs/>
          <w:sz w:val="28"/>
          <w:szCs w:val="28"/>
        </w:rPr>
      </w:pPr>
    </w:p>
    <w:p w14:paraId="32506003" w14:textId="77777777" w:rsidR="00A80734" w:rsidRDefault="00057EF2" w:rsidP="00A80734">
      <w:pPr>
        <w:pStyle w:val="aa"/>
        <w:numPr>
          <w:ilvl w:val="1"/>
          <w:numId w:val="1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A80734">
        <w:rPr>
          <w:rFonts w:ascii="Times New Roman" w:eastAsia="Times New Roman" w:hAnsi="Times New Roman" w:cs="Times New Roman"/>
          <w:sz w:val="28"/>
          <w:szCs w:val="28"/>
        </w:rPr>
        <w:t xml:space="preserve">Учёт </w:t>
      </w:r>
      <w:r w:rsidR="00A80734">
        <w:rPr>
          <w:rFonts w:ascii="Times New Roman" w:eastAsia="Times New Roman" w:hAnsi="Times New Roman" w:cs="Times New Roman"/>
          <w:sz w:val="28"/>
          <w:szCs w:val="28"/>
        </w:rPr>
        <w:t xml:space="preserve">наличия и движения ОРТЛ </w:t>
      </w:r>
      <w:r w:rsidRPr="00A80734">
        <w:rPr>
          <w:rFonts w:ascii="Times New Roman" w:eastAsia="Times New Roman" w:hAnsi="Times New Roman" w:cs="Times New Roman"/>
          <w:sz w:val="28"/>
          <w:szCs w:val="28"/>
        </w:rPr>
        <w:t>ведётся в специальном журнале, где в обязательном порядке отмечается движение целых ртутьсодержащих ламп и OPTJI.</w:t>
      </w:r>
    </w:p>
    <w:p w14:paraId="2F69BF5A" w14:textId="77777777" w:rsidR="00A80734" w:rsidRDefault="00057EF2" w:rsidP="00A80734">
      <w:pPr>
        <w:pStyle w:val="aa"/>
        <w:numPr>
          <w:ilvl w:val="1"/>
          <w:numId w:val="1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A80734">
        <w:rPr>
          <w:rFonts w:ascii="Times New Roman" w:eastAsia="Times New Roman" w:hAnsi="Times New Roman" w:cs="Times New Roman"/>
          <w:sz w:val="28"/>
          <w:szCs w:val="28"/>
        </w:rPr>
        <w:t>Страницы журнала должны быть пронумерованы, прошнурованы и скреплены.</w:t>
      </w:r>
      <w:r w:rsidR="00A80734">
        <w:rPr>
          <w:rFonts w:ascii="Times New Roman" w:eastAsia="Times New Roman" w:hAnsi="Times New Roman" w:cs="Times New Roman"/>
          <w:sz w:val="28"/>
          <w:szCs w:val="28"/>
        </w:rPr>
        <w:t xml:space="preserve"> </w:t>
      </w:r>
    </w:p>
    <w:p w14:paraId="0ABB7541" w14:textId="23F9F76B" w:rsidR="00057EF2" w:rsidRDefault="00057EF2" w:rsidP="00A80734">
      <w:pPr>
        <w:pStyle w:val="aa"/>
        <w:numPr>
          <w:ilvl w:val="1"/>
          <w:numId w:val="13"/>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A80734">
        <w:rPr>
          <w:rFonts w:ascii="Times New Roman" w:eastAsia="Times New Roman" w:hAnsi="Times New Roman" w:cs="Times New Roman"/>
          <w:sz w:val="28"/>
          <w:szCs w:val="28"/>
        </w:rPr>
        <w:t xml:space="preserve">Журнал учёта должен заполняться ответственным лицом. </w:t>
      </w:r>
      <w:r w:rsidR="00A80734">
        <w:rPr>
          <w:rFonts w:ascii="Times New Roman" w:eastAsia="Times New Roman" w:hAnsi="Times New Roman" w:cs="Times New Roman"/>
          <w:sz w:val="28"/>
          <w:szCs w:val="28"/>
        </w:rPr>
        <w:t>В журнал в</w:t>
      </w:r>
      <w:r w:rsidRPr="00A80734">
        <w:rPr>
          <w:rFonts w:ascii="Times New Roman" w:eastAsia="Times New Roman" w:hAnsi="Times New Roman" w:cs="Times New Roman"/>
          <w:sz w:val="28"/>
          <w:szCs w:val="28"/>
        </w:rPr>
        <w:t>носятся данные о поступивших целых и отработанных лампах. Обязательно указывается марка ламп, количество, дата приёмки и лицо</w:t>
      </w:r>
      <w:r w:rsidR="0009602B" w:rsidRPr="00A80734">
        <w:rPr>
          <w:rFonts w:ascii="Times New Roman" w:eastAsia="Times New Roman" w:hAnsi="Times New Roman" w:cs="Times New Roman"/>
          <w:sz w:val="28"/>
          <w:szCs w:val="28"/>
        </w:rPr>
        <w:t>,</w:t>
      </w:r>
      <w:r w:rsidRPr="00A80734">
        <w:rPr>
          <w:rFonts w:ascii="Times New Roman" w:eastAsia="Times New Roman" w:hAnsi="Times New Roman" w:cs="Times New Roman"/>
          <w:sz w:val="28"/>
          <w:szCs w:val="28"/>
        </w:rPr>
        <w:t xml:space="preserve"> которое сдаёт лампы.</w:t>
      </w:r>
    </w:p>
    <w:p w14:paraId="47958A87" w14:textId="77777777" w:rsidR="00A80734" w:rsidRPr="00A80734" w:rsidRDefault="00A80734" w:rsidP="00A80734">
      <w:pPr>
        <w:pStyle w:val="aa"/>
        <w:shd w:val="clear" w:color="auto" w:fill="FFFFFF" w:themeFill="background1"/>
        <w:spacing w:after="0" w:line="240" w:lineRule="auto"/>
        <w:ind w:left="709"/>
        <w:jc w:val="both"/>
        <w:textAlignment w:val="baseline"/>
        <w:rPr>
          <w:rFonts w:ascii="Times New Roman" w:eastAsia="Times New Roman" w:hAnsi="Times New Roman" w:cs="Times New Roman"/>
          <w:sz w:val="28"/>
          <w:szCs w:val="28"/>
        </w:rPr>
      </w:pPr>
    </w:p>
    <w:p w14:paraId="3EE60EAD" w14:textId="57270B40" w:rsidR="0009602B" w:rsidRPr="00A80734" w:rsidRDefault="00057EF2" w:rsidP="00A80734">
      <w:pPr>
        <w:numPr>
          <w:ilvl w:val="0"/>
          <w:numId w:val="10"/>
        </w:numPr>
        <w:shd w:val="clear" w:color="auto" w:fill="FFFFFF" w:themeFill="background1"/>
        <w:spacing w:after="0" w:line="240" w:lineRule="auto"/>
        <w:ind w:left="0" w:firstLine="0"/>
        <w:jc w:val="center"/>
        <w:textAlignment w:val="baseline"/>
        <w:rPr>
          <w:rFonts w:ascii="Times New Roman" w:eastAsia="Times New Roman" w:hAnsi="Times New Roman" w:cs="Times New Roman"/>
          <w:b/>
          <w:bCs/>
          <w:sz w:val="28"/>
          <w:szCs w:val="28"/>
        </w:rPr>
      </w:pPr>
      <w:r w:rsidRPr="00057EF2">
        <w:rPr>
          <w:rFonts w:ascii="Times New Roman" w:eastAsia="Times New Roman" w:hAnsi="Times New Roman" w:cs="Times New Roman"/>
          <w:b/>
          <w:bCs/>
          <w:sz w:val="28"/>
          <w:szCs w:val="28"/>
        </w:rPr>
        <w:t xml:space="preserve">Порядок </w:t>
      </w:r>
      <w:r w:rsidR="00A80734" w:rsidRPr="00A80734">
        <w:rPr>
          <w:rFonts w:ascii="Times New Roman" w:eastAsia="Times New Roman" w:hAnsi="Times New Roman" w:cs="Times New Roman"/>
          <w:b/>
          <w:bCs/>
          <w:sz w:val="28"/>
          <w:szCs w:val="28"/>
        </w:rPr>
        <w:t xml:space="preserve">сдачи, транспортировки и перевозки </w:t>
      </w:r>
      <w:r w:rsidRPr="00057EF2">
        <w:rPr>
          <w:rFonts w:ascii="Times New Roman" w:eastAsia="Times New Roman" w:hAnsi="Times New Roman" w:cs="Times New Roman"/>
          <w:b/>
          <w:bCs/>
          <w:sz w:val="28"/>
          <w:szCs w:val="28"/>
        </w:rPr>
        <w:t>отработанных</w:t>
      </w:r>
      <w:r w:rsidR="0009602B" w:rsidRPr="00A80734">
        <w:rPr>
          <w:rFonts w:ascii="Times New Roman" w:eastAsia="Times New Roman" w:hAnsi="Times New Roman" w:cs="Times New Roman"/>
          <w:b/>
          <w:bCs/>
          <w:sz w:val="28"/>
          <w:szCs w:val="28"/>
        </w:rPr>
        <w:t xml:space="preserve"> </w:t>
      </w:r>
      <w:r w:rsidRPr="00057EF2">
        <w:rPr>
          <w:rFonts w:ascii="Times New Roman" w:eastAsia="Times New Roman" w:hAnsi="Times New Roman" w:cs="Times New Roman"/>
          <w:b/>
          <w:bCs/>
          <w:sz w:val="28"/>
          <w:szCs w:val="28"/>
        </w:rPr>
        <w:t>ртутьсодержащих ламп на утилизирующие предприятия</w:t>
      </w:r>
    </w:p>
    <w:p w14:paraId="1003AACC" w14:textId="77777777" w:rsidR="00A80734" w:rsidRPr="0009602B" w:rsidRDefault="00A80734" w:rsidP="00A80734">
      <w:pPr>
        <w:shd w:val="clear" w:color="auto" w:fill="FFFFFF" w:themeFill="background1"/>
        <w:spacing w:after="0" w:line="240" w:lineRule="auto"/>
        <w:jc w:val="both"/>
        <w:textAlignment w:val="baseline"/>
        <w:rPr>
          <w:rFonts w:ascii="Times New Roman" w:eastAsia="Times New Roman" w:hAnsi="Times New Roman" w:cs="Times New Roman"/>
          <w:sz w:val="28"/>
          <w:szCs w:val="28"/>
        </w:rPr>
      </w:pPr>
    </w:p>
    <w:p w14:paraId="62705360" w14:textId="60478255" w:rsidR="00057EF2" w:rsidRPr="00A80734" w:rsidRDefault="00057EF2" w:rsidP="00A80734">
      <w:pPr>
        <w:pStyle w:val="aa"/>
        <w:numPr>
          <w:ilvl w:val="1"/>
          <w:numId w:val="14"/>
        </w:numPr>
        <w:shd w:val="clear" w:color="auto" w:fill="FFFFFF" w:themeFill="background1"/>
        <w:spacing w:after="0" w:line="240" w:lineRule="auto"/>
        <w:ind w:left="0" w:firstLine="709"/>
        <w:jc w:val="both"/>
        <w:textAlignment w:val="baseline"/>
        <w:rPr>
          <w:rFonts w:ascii="Times New Roman" w:eastAsia="Times New Roman" w:hAnsi="Times New Roman" w:cs="Times New Roman"/>
          <w:sz w:val="28"/>
          <w:szCs w:val="28"/>
        </w:rPr>
      </w:pPr>
      <w:r w:rsidRPr="00A80734">
        <w:rPr>
          <w:rFonts w:ascii="Times New Roman" w:eastAsia="Times New Roman" w:hAnsi="Times New Roman" w:cs="Times New Roman"/>
          <w:sz w:val="28"/>
          <w:szCs w:val="28"/>
        </w:rPr>
        <w:t>Отработанные ртутьсодержащие лампы по мере накопления передаются в специализированную организацию для последующей утилизации (демеркуризации) ртутных отходов.</w:t>
      </w:r>
    </w:p>
    <w:p w14:paraId="543B7BF1" w14:textId="77777777" w:rsidR="00057EF2" w:rsidRPr="0009602B" w:rsidRDefault="00057EF2" w:rsidP="0009602B">
      <w:pPr>
        <w:pStyle w:val="ab"/>
        <w:shd w:val="clear" w:color="auto" w:fill="FFFFFF" w:themeFill="background1"/>
        <w:spacing w:before="0" w:beforeAutospacing="0" w:after="0" w:afterAutospacing="0"/>
        <w:ind w:firstLine="709"/>
        <w:jc w:val="both"/>
        <w:textAlignment w:val="baseline"/>
        <w:rPr>
          <w:sz w:val="28"/>
          <w:szCs w:val="28"/>
        </w:rPr>
      </w:pPr>
    </w:p>
    <w:p w14:paraId="2A83F55E" w14:textId="77777777" w:rsidR="00057EF2" w:rsidRPr="0009602B" w:rsidRDefault="00057EF2" w:rsidP="0009602B">
      <w:pPr>
        <w:pStyle w:val="ab"/>
        <w:shd w:val="clear" w:color="auto" w:fill="FFFFFF" w:themeFill="background1"/>
        <w:spacing w:before="0" w:beforeAutospacing="0" w:after="0" w:afterAutospacing="0"/>
        <w:jc w:val="both"/>
        <w:textAlignment w:val="baseline"/>
        <w:rPr>
          <w:sz w:val="28"/>
          <w:szCs w:val="28"/>
        </w:rPr>
      </w:pPr>
      <w:r w:rsidRPr="0009602B">
        <w:rPr>
          <w:sz w:val="28"/>
          <w:szCs w:val="28"/>
        </w:rPr>
        <w:t> </w:t>
      </w:r>
    </w:p>
    <w:p w14:paraId="2368D7E3" w14:textId="77777777" w:rsidR="00057EF2" w:rsidRPr="0009602B" w:rsidRDefault="00057EF2" w:rsidP="0009602B">
      <w:pPr>
        <w:pStyle w:val="ab"/>
        <w:shd w:val="clear" w:color="auto" w:fill="FFFFFF" w:themeFill="background1"/>
        <w:spacing w:before="0" w:beforeAutospacing="0" w:after="0" w:afterAutospacing="0"/>
        <w:jc w:val="both"/>
        <w:textAlignment w:val="baseline"/>
        <w:rPr>
          <w:sz w:val="28"/>
          <w:szCs w:val="28"/>
        </w:rPr>
      </w:pPr>
      <w:r w:rsidRPr="0009602B">
        <w:rPr>
          <w:sz w:val="28"/>
          <w:szCs w:val="28"/>
        </w:rPr>
        <w:t> </w:t>
      </w:r>
    </w:p>
    <w:p w14:paraId="082EF6E9" w14:textId="77777777" w:rsidR="00057EF2" w:rsidRPr="00540DAF" w:rsidRDefault="00057EF2" w:rsidP="00057EF2">
      <w:pPr>
        <w:shd w:val="clear" w:color="auto" w:fill="FFFFFF" w:themeFill="background1"/>
        <w:spacing w:after="0" w:line="240" w:lineRule="auto"/>
        <w:ind w:firstLine="708"/>
        <w:jc w:val="both"/>
        <w:rPr>
          <w:rFonts w:ascii="Times New Roman" w:hAnsi="Times New Roman" w:cs="Times New Roman"/>
          <w:sz w:val="28"/>
          <w:szCs w:val="28"/>
        </w:rPr>
      </w:pPr>
    </w:p>
    <w:p w14:paraId="62F4F74D" w14:textId="77777777" w:rsidR="000D16F2" w:rsidRPr="00540DAF" w:rsidRDefault="000D16F2" w:rsidP="00057EF2">
      <w:pPr>
        <w:spacing w:after="0" w:line="240" w:lineRule="auto"/>
        <w:ind w:firstLine="709"/>
        <w:jc w:val="both"/>
      </w:pPr>
    </w:p>
    <w:sectPr w:rsidR="000D16F2" w:rsidRPr="00540DAF" w:rsidSect="002C3073">
      <w:headerReference w:type="default" r:id="rId13"/>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8FB5" w14:textId="77777777" w:rsidR="00283433" w:rsidRDefault="00283433" w:rsidP="002C3073">
      <w:pPr>
        <w:spacing w:after="0" w:line="240" w:lineRule="auto"/>
      </w:pPr>
      <w:r>
        <w:separator/>
      </w:r>
    </w:p>
  </w:endnote>
  <w:endnote w:type="continuationSeparator" w:id="0">
    <w:p w14:paraId="0C123295" w14:textId="77777777" w:rsidR="00283433" w:rsidRDefault="00283433"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ED4F" w14:textId="77777777" w:rsidR="00283433" w:rsidRDefault="00283433" w:rsidP="002C3073">
      <w:pPr>
        <w:spacing w:after="0" w:line="240" w:lineRule="auto"/>
      </w:pPr>
      <w:r>
        <w:separator/>
      </w:r>
    </w:p>
  </w:footnote>
  <w:footnote w:type="continuationSeparator" w:id="0">
    <w:p w14:paraId="7A5AE216" w14:textId="77777777" w:rsidR="00283433" w:rsidRDefault="00283433"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7172"/>
      <w:docPartObj>
        <w:docPartGallery w:val="Page Numbers (Top of Page)"/>
        <w:docPartUnique/>
      </w:docPartObj>
    </w:sdtPr>
    <w:sdtEndPr/>
    <w:sdtContent>
      <w:p w14:paraId="4C276F9B" w14:textId="77777777" w:rsidR="002C3073" w:rsidRDefault="00101732">
        <w:pPr>
          <w:pStyle w:val="a5"/>
          <w:jc w:val="center"/>
        </w:pPr>
        <w:r>
          <w:fldChar w:fldCharType="begin"/>
        </w:r>
        <w:r>
          <w:instrText xml:space="preserve"> PAGE   \* MERGEFORMAT </w:instrText>
        </w:r>
        <w:r>
          <w:fldChar w:fldCharType="separate"/>
        </w:r>
        <w:r w:rsidR="00A9074E">
          <w:rPr>
            <w:noProof/>
          </w:rPr>
          <w:t>4</w:t>
        </w:r>
        <w:r>
          <w:rPr>
            <w:noProof/>
          </w:rPr>
          <w:fldChar w:fldCharType="end"/>
        </w:r>
      </w:p>
    </w:sdtContent>
  </w:sdt>
  <w:p w14:paraId="1FF16FD7" w14:textId="77777777" w:rsidR="002C3073" w:rsidRDefault="002C307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D0D"/>
    <w:multiLevelType w:val="multilevel"/>
    <w:tmpl w:val="BA225EF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D05CE"/>
    <w:multiLevelType w:val="multilevel"/>
    <w:tmpl w:val="9B4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7565FB"/>
    <w:multiLevelType w:val="multilevel"/>
    <w:tmpl w:val="9AC02D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51269"/>
    <w:multiLevelType w:val="multilevel"/>
    <w:tmpl w:val="3182CB62"/>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06E79"/>
    <w:multiLevelType w:val="hybridMultilevel"/>
    <w:tmpl w:val="C630B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A13DA5"/>
    <w:multiLevelType w:val="multilevel"/>
    <w:tmpl w:val="4F664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1026A2"/>
    <w:multiLevelType w:val="multilevel"/>
    <w:tmpl w:val="C2B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0C07EC"/>
    <w:multiLevelType w:val="hybridMultilevel"/>
    <w:tmpl w:val="1E8899B2"/>
    <w:lvl w:ilvl="0" w:tplc="CB62048E">
      <w:start w:val="1"/>
      <w:numFmt w:val="decimal"/>
      <w:lvlText w:val="%1."/>
      <w:lvlJc w:val="left"/>
      <w:pPr>
        <w:ind w:left="1676" w:hanging="12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3054C80"/>
    <w:multiLevelType w:val="multilevel"/>
    <w:tmpl w:val="FA0AD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D53CFF"/>
    <w:multiLevelType w:val="multilevel"/>
    <w:tmpl w:val="A30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A0071B"/>
    <w:multiLevelType w:val="multilevel"/>
    <w:tmpl w:val="45320F9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7F3917"/>
    <w:multiLevelType w:val="multilevel"/>
    <w:tmpl w:val="E8B06E9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18D074A"/>
    <w:multiLevelType w:val="multilevel"/>
    <w:tmpl w:val="0548EA4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1807CB"/>
    <w:multiLevelType w:val="multilevel"/>
    <w:tmpl w:val="3174AA42"/>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930431359">
    <w:abstractNumId w:val="7"/>
  </w:num>
  <w:num w:numId="2" w16cid:durableId="962031809">
    <w:abstractNumId w:val="4"/>
  </w:num>
  <w:num w:numId="3" w16cid:durableId="521363133">
    <w:abstractNumId w:val="9"/>
  </w:num>
  <w:num w:numId="4" w16cid:durableId="1034814915">
    <w:abstractNumId w:val="2"/>
  </w:num>
  <w:num w:numId="5" w16cid:durableId="1135030658">
    <w:abstractNumId w:val="1"/>
  </w:num>
  <w:num w:numId="6" w16cid:durableId="142163631">
    <w:abstractNumId w:val="6"/>
  </w:num>
  <w:num w:numId="7" w16cid:durableId="277294733">
    <w:abstractNumId w:val="3"/>
  </w:num>
  <w:num w:numId="8" w16cid:durableId="315384347">
    <w:abstractNumId w:val="0"/>
  </w:num>
  <w:num w:numId="9" w16cid:durableId="1983579080">
    <w:abstractNumId w:val="12"/>
  </w:num>
  <w:num w:numId="10" w16cid:durableId="1072628762">
    <w:abstractNumId w:val="10"/>
  </w:num>
  <w:num w:numId="11" w16cid:durableId="2057121678">
    <w:abstractNumId w:val="5"/>
  </w:num>
  <w:num w:numId="12" w16cid:durableId="327178859">
    <w:abstractNumId w:val="8"/>
  </w:num>
  <w:num w:numId="13" w16cid:durableId="435252493">
    <w:abstractNumId w:val="13"/>
  </w:num>
  <w:num w:numId="14" w16cid:durableId="14939849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B"/>
    <w:rsid w:val="00037B44"/>
    <w:rsid w:val="00057EF2"/>
    <w:rsid w:val="0006526F"/>
    <w:rsid w:val="0009602B"/>
    <w:rsid w:val="000C6028"/>
    <w:rsid w:val="000D16F2"/>
    <w:rsid w:val="000E0BFD"/>
    <w:rsid w:val="000F0D9F"/>
    <w:rsid w:val="00101732"/>
    <w:rsid w:val="0010582D"/>
    <w:rsid w:val="00145DA5"/>
    <w:rsid w:val="00283433"/>
    <w:rsid w:val="002C3073"/>
    <w:rsid w:val="002E0005"/>
    <w:rsid w:val="003206CB"/>
    <w:rsid w:val="00540DAF"/>
    <w:rsid w:val="005D52CE"/>
    <w:rsid w:val="0069159A"/>
    <w:rsid w:val="006D71DA"/>
    <w:rsid w:val="00722EE9"/>
    <w:rsid w:val="00743710"/>
    <w:rsid w:val="00751B39"/>
    <w:rsid w:val="007B6036"/>
    <w:rsid w:val="00814F65"/>
    <w:rsid w:val="008363D1"/>
    <w:rsid w:val="008B03BB"/>
    <w:rsid w:val="008B5775"/>
    <w:rsid w:val="008E6001"/>
    <w:rsid w:val="0099784B"/>
    <w:rsid w:val="00A0782C"/>
    <w:rsid w:val="00A126C9"/>
    <w:rsid w:val="00A80734"/>
    <w:rsid w:val="00A9074E"/>
    <w:rsid w:val="00B06993"/>
    <w:rsid w:val="00BC0942"/>
    <w:rsid w:val="00BD6ABC"/>
    <w:rsid w:val="00C1792B"/>
    <w:rsid w:val="00C7262A"/>
    <w:rsid w:val="00CC226C"/>
    <w:rsid w:val="00D5308D"/>
    <w:rsid w:val="00D57ABA"/>
    <w:rsid w:val="00DB487E"/>
    <w:rsid w:val="00E70290"/>
    <w:rsid w:val="00E74245"/>
    <w:rsid w:val="00EA5158"/>
    <w:rsid w:val="00F668B5"/>
    <w:rsid w:val="00FF6B92"/>
    <w:rsid w:val="00FF7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6586"/>
  <w15:docId w15:val="{105745C1-AD3D-4AE9-BF5A-FAD77103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semiHidden/>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3073"/>
  </w:style>
  <w:style w:type="character" w:styleId="a9">
    <w:name w:val="page number"/>
    <w:basedOn w:val="a0"/>
    <w:rsid w:val="00A9074E"/>
  </w:style>
  <w:style w:type="paragraph" w:styleId="aa">
    <w:name w:val="List Paragraph"/>
    <w:basedOn w:val="a"/>
    <w:uiPriority w:val="34"/>
    <w:qFormat/>
    <w:rsid w:val="00A9074E"/>
    <w:pPr>
      <w:ind w:left="720"/>
      <w:contextualSpacing/>
    </w:pPr>
  </w:style>
  <w:style w:type="paragraph" w:styleId="ab">
    <w:name w:val="Normal (Web)"/>
    <w:basedOn w:val="a"/>
    <w:uiPriority w:val="99"/>
    <w:unhideWhenUsed/>
    <w:rsid w:val="008B577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057EF2"/>
    <w:rPr>
      <w:color w:val="0000FF" w:themeColor="hyperlink"/>
      <w:u w:val="single"/>
    </w:rPr>
  </w:style>
  <w:style w:type="character" w:styleId="ad">
    <w:name w:val="Strong"/>
    <w:basedOn w:val="a0"/>
    <w:uiPriority w:val="22"/>
    <w:qFormat/>
    <w:rsid w:val="00057EF2"/>
    <w:rPr>
      <w:b/>
      <w:bCs/>
    </w:rPr>
  </w:style>
  <w:style w:type="character" w:styleId="ae">
    <w:name w:val="Emphasis"/>
    <w:basedOn w:val="a0"/>
    <w:uiPriority w:val="20"/>
    <w:qFormat/>
    <w:rsid w:val="00057E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2050">
      <w:bodyDiv w:val="1"/>
      <w:marLeft w:val="0"/>
      <w:marRight w:val="0"/>
      <w:marTop w:val="0"/>
      <w:marBottom w:val="0"/>
      <w:divBdr>
        <w:top w:val="none" w:sz="0" w:space="0" w:color="auto"/>
        <w:left w:val="none" w:sz="0" w:space="0" w:color="auto"/>
        <w:bottom w:val="none" w:sz="0" w:space="0" w:color="auto"/>
        <w:right w:val="none" w:sz="0" w:space="0" w:color="auto"/>
      </w:divBdr>
    </w:div>
    <w:div w:id="510531706">
      <w:bodyDiv w:val="1"/>
      <w:marLeft w:val="0"/>
      <w:marRight w:val="0"/>
      <w:marTop w:val="0"/>
      <w:marBottom w:val="0"/>
      <w:divBdr>
        <w:top w:val="none" w:sz="0" w:space="0" w:color="auto"/>
        <w:left w:val="none" w:sz="0" w:space="0" w:color="auto"/>
        <w:bottom w:val="none" w:sz="0" w:space="0" w:color="auto"/>
        <w:right w:val="none" w:sz="0" w:space="0" w:color="auto"/>
      </w:divBdr>
    </w:div>
    <w:div w:id="17418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160744/fee2d62c31275c902ce1249028a80e6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12084/95ef042b11da42ac166eeedeb998f6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12084/7a58987b486424ad79b62aa427dab1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2148944/" TargetMode="External"/><Relationship Id="rId4" Type="http://schemas.openxmlformats.org/officeDocument/2006/relationships/settings" Target="settings.xml"/><Relationship Id="rId9" Type="http://schemas.openxmlformats.org/officeDocument/2006/relationships/hyperlink" Target="https://base.garant.ru/12148944/5d82adf9f5601a048f10d8bb97ca59b6/"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34E5D-7465-4CAC-8937-208B25C9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4</TotalTime>
  <Pages>11</Pages>
  <Words>3320</Words>
  <Characters>18926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Настя Горшкова</cp:lastModifiedBy>
  <cp:revision>6</cp:revision>
  <cp:lastPrinted>2023-01-31T12:01:00Z</cp:lastPrinted>
  <dcterms:created xsi:type="dcterms:W3CDTF">2023-02-02T06:35:00Z</dcterms:created>
  <dcterms:modified xsi:type="dcterms:W3CDTF">2023-02-02T06:42:00Z</dcterms:modified>
</cp:coreProperties>
</file>