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379" w:rsidRDefault="0011391C">
      <w:pPr>
        <w:jc w:val="center"/>
        <w:rPr>
          <w:rFonts w:ascii="Times New Roman" w:hAnsi="Times New Roman" w:cs="Times New Roman"/>
          <w:b/>
          <w:bCs/>
          <w:sz w:val="28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lang w:val="ru-RU"/>
        </w:rPr>
        <w:t>ПАМЯТКА ПОЛЬЗОВАТЕЛЮ</w:t>
      </w:r>
    </w:p>
    <w:p w:rsidR="00B12379" w:rsidRDefault="00B12379">
      <w:pPr>
        <w:jc w:val="center"/>
        <w:rPr>
          <w:b/>
          <w:bCs/>
          <w:lang w:val="ru-RU"/>
        </w:rPr>
      </w:pPr>
    </w:p>
    <w:p w:rsidR="00B12379" w:rsidRDefault="0011391C">
      <w:pPr>
        <w:pStyle w:val="a3"/>
        <w:numPr>
          <w:ilvl w:val="0"/>
          <w:numId w:val="1"/>
        </w:numPr>
        <w:tabs>
          <w:tab w:val="left" w:pos="1134"/>
        </w:tabs>
        <w:spacing w:before="240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В чем разница между газификацией и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догазификацией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?  </w:t>
      </w:r>
    </w:p>
    <w:p w:rsidR="00B12379" w:rsidRDefault="0011391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Догазификация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распространяется на бесплатное подключение индивидуальных жилых домов, принадлежащих на праве собственности заявителям – физическим лицам, в населенных пунктах, в которых уже проложены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внутрипоселковые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сети, и требуется, как правило, достроить газопроводы до границ земельных участков, на которых расположены такие </w:t>
      </w:r>
      <w:r w:rsidR="002B64E3">
        <w:rPr>
          <w:rFonts w:ascii="Times New Roman" w:hAnsi="Times New Roman" w:cs="Times New Roman"/>
          <w:sz w:val="28"/>
          <w:szCs w:val="28"/>
          <w:lang w:val="ru-RU"/>
        </w:rPr>
        <w:t>дома</w:t>
      </w:r>
    </w:p>
    <w:p w:rsidR="00B12379" w:rsidRDefault="0011391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Газификация же касается, во-первых, не только граждан, но и бизнеса, которые должны платить за это, во-вторых, газификаци</w:t>
      </w:r>
      <w:r w:rsidR="00757AD1">
        <w:rPr>
          <w:rFonts w:ascii="Times New Roman" w:hAnsi="Times New Roman" w:cs="Times New Roman"/>
          <w:sz w:val="28"/>
          <w:szCs w:val="28"/>
          <w:lang w:val="ru-RU"/>
        </w:rPr>
        <w:t>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предполагает строительство магистральных и (или) межпоселковых газопроводов,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внутрипоселковых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газопровод</w:t>
      </w:r>
      <w:r w:rsidR="00757AD1">
        <w:rPr>
          <w:rFonts w:ascii="Times New Roman" w:hAnsi="Times New Roman" w:cs="Times New Roman"/>
          <w:sz w:val="28"/>
          <w:szCs w:val="28"/>
          <w:lang w:val="ru-RU"/>
        </w:rPr>
        <w:t>ов</w:t>
      </w:r>
      <w:r>
        <w:rPr>
          <w:rFonts w:ascii="Times New Roman" w:hAnsi="Times New Roman" w:cs="Times New Roman"/>
          <w:sz w:val="28"/>
          <w:szCs w:val="28"/>
          <w:lang w:val="ru-RU"/>
        </w:rPr>
        <w:t>, а уже потом строительство газопровода до границ земельных участков заявителей.</w:t>
      </w:r>
    </w:p>
    <w:p w:rsidR="00B12379" w:rsidRDefault="0011391C">
      <w:pPr>
        <w:pStyle w:val="a3"/>
        <w:numPr>
          <w:ilvl w:val="0"/>
          <w:numId w:val="1"/>
        </w:numPr>
        <w:tabs>
          <w:tab w:val="left" w:pos="1134"/>
        </w:tabs>
        <w:spacing w:before="240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Как узнать в какую программу я попадаю? </w:t>
      </w:r>
    </w:p>
    <w:p w:rsidR="00B12379" w:rsidRDefault="0011391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случае если у Вас есть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документы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подтверждающие права собственности на земельный участок и на индивидуальный жилой дом, расположенный в населенном пункте, который уже газифицирован, Вы попадете в программу догазификации.</w:t>
      </w:r>
    </w:p>
    <w:p w:rsidR="00B12379" w:rsidRDefault="0011391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Поэтому сначала необходимо оформить право собственности на земельный участок и дом, а уже после подать заявку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догазификацию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B12379" w:rsidRDefault="0011391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Дома, которые расположены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негазифицированных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населенных пунктах, попадают в региональную программу газификации, в целях создания условий для газификации без использования сре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дств гр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аждан.</w:t>
      </w:r>
    </w:p>
    <w:p w:rsidR="00B12379" w:rsidRPr="00413321" w:rsidRDefault="0011391C" w:rsidP="0041332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Если домовладение расположено в границах садоводческих или огороднических некоммерческих товариществ (далее – СНТ), а само СНТ расположено в границах газифицированного населенного пункта, доведение газопровода до границ таких СНТ будет бесплатно. В границах СНТ граждане самостоятельно осуществляют строительство газораспределительной сети (с привлечением газораспределительной организации или иной строительной организации). Впоследствии подключение домовладений осуществляет только газораспределительная организация, </w:t>
      </w:r>
      <w:r>
        <w:rPr>
          <w:rFonts w:ascii="Times New Roman" w:eastAsia="Times New Roman" w:hAnsi="Times New Roman"/>
          <w:sz w:val="28"/>
          <w:szCs w:val="20"/>
          <w:lang w:val="ru-RU" w:eastAsia="ru-RU"/>
        </w:rPr>
        <w:t>стоимость подключения будет по-прежнему регулироваться государством.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12379" w:rsidRDefault="0011391C">
      <w:pPr>
        <w:pStyle w:val="a3"/>
        <w:numPr>
          <w:ilvl w:val="0"/>
          <w:numId w:val="1"/>
        </w:numPr>
        <w:tabs>
          <w:tab w:val="left" w:pos="1134"/>
        </w:tabs>
        <w:spacing w:before="240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Какой уровень газификации является целевым? Почему это не 100%? </w:t>
      </w:r>
    </w:p>
    <w:p w:rsidR="00B12379" w:rsidRDefault="0011391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Президентом Российской Федерации В.В. Путиным (поручение от 31.05.2020 </w:t>
      </w:r>
      <w:r>
        <w:rPr>
          <w:rFonts w:ascii="Times New Roman" w:hAnsi="Times New Roman" w:cs="Times New Roman"/>
          <w:sz w:val="28"/>
          <w:szCs w:val="28"/>
          <w:lang w:val="ru-RU"/>
        </w:rPr>
        <w:br/>
        <w:t xml:space="preserve">№ Пр-907) поставлена цель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обеспечить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поэтапное завершение газификации России к 2024 и к 2030 году.</w:t>
      </w:r>
    </w:p>
    <w:p w:rsidR="00B12379" w:rsidRDefault="0011391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В соответствии с текущими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топливно-энергетическим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балансами регионов потенциальный уровень газификации оценивается 82,9 %.</w:t>
      </w:r>
    </w:p>
    <w:p w:rsidR="00B12379" w:rsidRDefault="0011391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 определении уровня потенциальной газификации не учитывается ветхий и аварийный жилищный фонд, не подлежащий газификации, а также квартиры или домовладения, обеспеченные: электроплитами, автономным и централизованным горячим водоснабжением, автономным и централизованным отоплением.</w:t>
      </w:r>
    </w:p>
    <w:p w:rsidR="00B12379" w:rsidRDefault="0011391C">
      <w:pPr>
        <w:pStyle w:val="a3"/>
        <w:numPr>
          <w:ilvl w:val="0"/>
          <w:numId w:val="1"/>
        </w:numPr>
        <w:tabs>
          <w:tab w:val="left" w:pos="1134"/>
        </w:tabs>
        <w:spacing w:before="240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Что такое топливно-энергетические балансы (ТЭБ)? Почему меня это должно заботить?</w:t>
      </w:r>
    </w:p>
    <w:p w:rsidR="00B12379" w:rsidRDefault="0011391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топливно-энергетических балансах регионов должны быть учтены прогнозные уровни энергопотребления с учетом перспектив развития регионов, а также возможности использования альтернативных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сетевому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источника газа (сжиженный природный или углеводородный газ) или иных видов топлива. Такие балансы позволят, в частности, комплексно прогнозировать спрос на газ и другие энергоносители, обеспечат сбалансированность всех секторов энергетики.</w:t>
      </w:r>
    </w:p>
    <w:p w:rsidR="00B12379" w:rsidRDefault="0011391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ТЭБ позволит оценить перспективность перевода на газ тех или иных населенных пунктов с других источников энергии.</w:t>
      </w:r>
    </w:p>
    <w:p w:rsidR="00B12379" w:rsidRDefault="0011391C">
      <w:pPr>
        <w:pStyle w:val="a3"/>
        <w:numPr>
          <w:ilvl w:val="0"/>
          <w:numId w:val="1"/>
        </w:numPr>
        <w:tabs>
          <w:tab w:val="left" w:pos="1134"/>
        </w:tabs>
        <w:spacing w:before="240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Сколько стоит «бесплатная газификация?»</w:t>
      </w:r>
    </w:p>
    <w:p w:rsidR="00B12379" w:rsidRDefault="00B12379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12379" w:rsidRDefault="0011391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Сколько стоит подключение до (границы земельного участка)? </w:t>
      </w:r>
    </w:p>
    <w:p w:rsidR="00B12379" w:rsidRDefault="0011391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случае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если Вы </w:t>
      </w:r>
      <w:r>
        <w:rPr>
          <w:rFonts w:ascii="Times New Roman" w:eastAsia="Times New Roman" w:hAnsi="Times New Roman"/>
          <w:sz w:val="28"/>
          <w:szCs w:val="20"/>
          <w:lang w:val="ru-RU" w:eastAsia="ru-RU"/>
        </w:rPr>
        <w:t>физическое лицо, имеющее на праве собственности или ином законном основании индивидуальный жилой дом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границах газифицированного населенного пункта</w:t>
      </w:r>
      <w:r>
        <w:rPr>
          <w:rFonts w:ascii="Times New Roman" w:eastAsia="Times New Roman" w:hAnsi="Times New Roman"/>
          <w:sz w:val="28"/>
          <w:szCs w:val="20"/>
          <w:lang w:val="ru-RU" w:eastAsia="ru-RU"/>
        </w:rPr>
        <w:t xml:space="preserve"> и намеревающиеся использовать газ для удовлетворения личных, семейных, домашних и иных нужд, не связанных с осуществлением предпринимательской (профессиональной) деятельности</w:t>
      </w:r>
      <w:r>
        <w:rPr>
          <w:rFonts w:ascii="Times New Roman" w:hAnsi="Times New Roman" w:cs="Times New Roman"/>
          <w:sz w:val="28"/>
          <w:szCs w:val="28"/>
          <w:lang w:val="ru-RU"/>
        </w:rPr>
        <w:t>, то стоимость технологического присоединения для вас равно нулю.</w:t>
      </w:r>
    </w:p>
    <w:p w:rsidR="00B12379" w:rsidRDefault="0011391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Сколько стоит провести газ внутри участка? </w:t>
      </w:r>
    </w:p>
    <w:p w:rsidR="00B12379" w:rsidRDefault="0011391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Это зависит от объема работ по строительству газопровода внутри земельного участка, от способа прокладки газопровода. Вместе с тем в случае, если Вы приняли решение по газификации в пределах границ земельного участка силами газораспределительной организации, то стоимость таких услуг регулируется государством, если воспользоваться сторонней организацией, то услуги оказываются на договорной основе.  </w:t>
      </w:r>
    </w:p>
    <w:p w:rsidR="00B12379" w:rsidRDefault="0011391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А внутридомовое газовое оборудование? </w:t>
      </w:r>
    </w:p>
    <w:p w:rsidR="00B12379" w:rsidRPr="00413321" w:rsidRDefault="0011391C" w:rsidP="00413321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Стоимость внутридомового газового оборудования (плита, котел, водонагреватель и т.д.) и стоимость его монтажа зависит от мощности, марки производителя оборудования, а также от пожеланий заявителя и приобретается дополнительно. Газораспределительные организации помогут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подборать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оборудование.   </w:t>
      </w:r>
    </w:p>
    <w:p w:rsidR="00B12379" w:rsidRDefault="0011391C">
      <w:pPr>
        <w:pStyle w:val="a3"/>
        <w:numPr>
          <w:ilvl w:val="0"/>
          <w:numId w:val="1"/>
        </w:numPr>
        <w:tabs>
          <w:tab w:val="left" w:pos="1134"/>
        </w:tabs>
        <w:spacing w:before="240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Как избежать обмана при подключении?  </w:t>
      </w:r>
    </w:p>
    <w:p w:rsidR="00B12379" w:rsidRDefault="0011391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 сегодняшний день подключение (технологическое присоединение) осуществляют только газораспределительные организации, деятельность которых регулируется государством. В случае нарушения газораспределительными организациями условий договора о подключении либо получения необоснованного отказа в подключении целесообразно обращаться в Федеральную антимонопольную службу. </w:t>
      </w:r>
    </w:p>
    <w:p w:rsidR="00B12379" w:rsidRDefault="00B12379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12379" w:rsidRDefault="0011391C">
      <w:pPr>
        <w:pStyle w:val="a3"/>
        <w:numPr>
          <w:ilvl w:val="0"/>
          <w:numId w:val="1"/>
        </w:numPr>
        <w:tabs>
          <w:tab w:val="left" w:pos="1134"/>
        </w:tabs>
        <w:spacing w:before="240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Что мне нужно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ru-RU"/>
        </w:rPr>
        <w:t>сделать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чтобы получить газ?</w:t>
      </w:r>
    </w:p>
    <w:p w:rsidR="00B12379" w:rsidRDefault="0011391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первую очередь необходимо подать заявку, для этого можно воспользоваться сайтом газораспределительной организации или прийти в один из центров (офисов) газораспределительной организации, с сентября текущего года будет доступна возможность подать заявление через портал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Госуслуг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МФЦ, или с помощью единого портала единого оператора газификации СОЦГАЗ.РФ. </w:t>
      </w:r>
    </w:p>
    <w:p w:rsidR="00B12379" w:rsidRDefault="0011391C">
      <w:pPr>
        <w:pStyle w:val="a3"/>
        <w:numPr>
          <w:ilvl w:val="0"/>
          <w:numId w:val="1"/>
        </w:numPr>
        <w:tabs>
          <w:tab w:val="left" w:pos="1134"/>
        </w:tabs>
        <w:spacing w:before="240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Я подал заявку – когда мне проведут газ? </w:t>
      </w:r>
    </w:p>
    <w:p w:rsidR="00B12379" w:rsidRDefault="0011391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договоре будут указаны предельные сроки осуществления подключения, в зависимости от протяженности газопровода, который требуется построить газораспределительной организации до границы </w:t>
      </w:r>
      <w:r w:rsidR="00413321">
        <w:rPr>
          <w:rFonts w:ascii="Times New Roman" w:hAnsi="Times New Roman" w:cs="Times New Roman"/>
          <w:sz w:val="28"/>
          <w:szCs w:val="28"/>
          <w:lang w:val="ru-RU"/>
        </w:rPr>
        <w:t xml:space="preserve">Вашего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земельного участка. Срок  подключения также учитывает время, требующееся для выполнения мероприятий в границах Вашего земельного участка, а именно: прокладку сети газопотребления, внутреннего газопровода по дому, монтаж газоиспользующего оборудования. </w:t>
      </w:r>
    </w:p>
    <w:p w:rsidR="00B12379" w:rsidRDefault="0011391C">
      <w:pPr>
        <w:pStyle w:val="a3"/>
        <w:numPr>
          <w:ilvl w:val="0"/>
          <w:numId w:val="1"/>
        </w:numPr>
        <w:tabs>
          <w:tab w:val="left" w:pos="1134"/>
        </w:tabs>
        <w:spacing w:before="240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Могут ли мне отказать после того как я подал заявку? </w:t>
      </w:r>
    </w:p>
    <w:p w:rsidR="00B12379" w:rsidRDefault="0011391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Могут, если Вы представите не полный комплект документов или данные будут заполнены некорректно.</w:t>
      </w:r>
    </w:p>
    <w:p w:rsidR="00B12379" w:rsidRDefault="0011391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Также, если параметры подключения Вашего индивидуального жилого дома не будут соответствовать критериям, а именно дом не зарегистрирован или расположен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негазифицированном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населенном пункте. </w:t>
      </w:r>
    </w:p>
    <w:p w:rsidR="00B12379" w:rsidRDefault="0011391C">
      <w:pPr>
        <w:pStyle w:val="a3"/>
        <w:numPr>
          <w:ilvl w:val="0"/>
          <w:numId w:val="1"/>
        </w:numPr>
        <w:tabs>
          <w:tab w:val="left" w:pos="1134"/>
        </w:tabs>
        <w:spacing w:before="240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Сколько будет стоить газ? Есть ли скрытые платежи за пользование газом? </w:t>
      </w:r>
    </w:p>
    <w:p w:rsidR="00B12379" w:rsidRDefault="0011391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Стоимость поставки газа регулируется государством и для граждан устанавливается региональными властями в зависимости от направления использования газа (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пищеприготовление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горячее водоснабжение, отопление). </w:t>
      </w:r>
    </w:p>
    <w:p w:rsidR="00B12379" w:rsidRDefault="0011391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Скрытых платежей нет, после подключения будут дополнительные затраты на техническое обслуживание внутридомового газоиспользующего оборудования, необходимое для обеспечения безопасной эксплуатации.</w:t>
      </w:r>
    </w:p>
    <w:p w:rsidR="00B12379" w:rsidRDefault="0011391C">
      <w:pPr>
        <w:pStyle w:val="a3"/>
        <w:numPr>
          <w:ilvl w:val="0"/>
          <w:numId w:val="1"/>
        </w:numPr>
        <w:tabs>
          <w:tab w:val="left" w:pos="1134"/>
        </w:tabs>
        <w:spacing w:before="240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Вырастет ли тариф? </w:t>
      </w:r>
    </w:p>
    <w:p w:rsidR="00B12379" w:rsidRDefault="0011391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Рост тарифов проходит только в соответствие с инфляцией, дополнительного увеличения</w:t>
      </w:r>
      <w:r w:rsidR="00413321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связи с подключением</w:t>
      </w:r>
      <w:r w:rsidR="00413321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для граждан не будет. </w:t>
      </w:r>
    </w:p>
    <w:p w:rsidR="00B12379" w:rsidRDefault="0011391C">
      <w:pPr>
        <w:pStyle w:val="a3"/>
        <w:numPr>
          <w:ilvl w:val="0"/>
          <w:numId w:val="1"/>
        </w:numPr>
        <w:tabs>
          <w:tab w:val="left" w:pos="1134"/>
        </w:tabs>
        <w:spacing w:before="240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Как подать заявку на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догазификацию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>?</w:t>
      </w:r>
    </w:p>
    <w:p w:rsidR="00B12379" w:rsidRDefault="00B12379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12379" w:rsidRDefault="0011391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Куда обращаться?</w:t>
      </w:r>
    </w:p>
    <w:p w:rsidR="00B12379" w:rsidRDefault="0011391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Вы можете обратиться на сайт газораспределительной организации или прийти в один из центров (офисов) газораспределительной организации, также с августа текущего года будет доступна возможность подать заявку на бесплатную газификацию через порталы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Госуслуг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МФЦ, или единого оператора газификации – </w:t>
      </w:r>
      <w:hyperlink r:id="rId9" w:history="1">
        <w:r>
          <w:rPr>
            <w:rFonts w:ascii="Times New Roman" w:hAnsi="Times New Roman" w:cs="Times New Roman"/>
            <w:sz w:val="28"/>
            <w:szCs w:val="28"/>
            <w:lang w:val="ru-RU"/>
          </w:rPr>
          <w:t>СОЦГАЗ</w:t>
        </w:r>
        <w:proofErr w:type="gramStart"/>
        <w:r>
          <w:rPr>
            <w:rFonts w:ascii="Times New Roman" w:hAnsi="Times New Roman" w:cs="Times New Roman"/>
            <w:sz w:val="28"/>
            <w:szCs w:val="28"/>
            <w:lang w:val="ru-RU"/>
          </w:rPr>
          <w:t>.Р</w:t>
        </w:r>
        <w:proofErr w:type="gramEnd"/>
        <w:r>
          <w:rPr>
            <w:rFonts w:ascii="Times New Roman" w:hAnsi="Times New Roman" w:cs="Times New Roman"/>
            <w:sz w:val="28"/>
            <w:szCs w:val="28"/>
            <w:lang w:val="ru-RU"/>
          </w:rPr>
          <w:t>Ф</w:t>
        </w:r>
      </w:hyperlink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12379" w:rsidRDefault="0011391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Какие документы нужны?</w:t>
      </w:r>
    </w:p>
    <w:p w:rsidR="00B12379" w:rsidRDefault="0011391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Правоустанавливающие документы на земельный участок и индивидуальный жилой дом, ситуационный план, паспорт, СНИЛС и контактные данные. На сайтах или офисах газораспределительных организаций Вам будет доступна типовая форма заявки, с описью необходимых документов. </w:t>
      </w:r>
    </w:p>
    <w:p w:rsidR="00B12379" w:rsidRDefault="0011391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Какие критерии для соответствия догазификации? </w:t>
      </w:r>
    </w:p>
    <w:p w:rsidR="00B12379" w:rsidRDefault="0011391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случае если ваш индивидуальный жилой дом и земельный участок зарегистрированы в установленном порядке, и дом расположен в населенном пункте, который уже газифицирован, Вы попадете в программу ускоренной социальной газификации (догазификации). </w:t>
      </w:r>
    </w:p>
    <w:p w:rsidR="00B12379" w:rsidRDefault="0011391C">
      <w:pPr>
        <w:pStyle w:val="a3"/>
        <w:numPr>
          <w:ilvl w:val="0"/>
          <w:numId w:val="1"/>
        </w:numPr>
        <w:tabs>
          <w:tab w:val="left" w:pos="1134"/>
        </w:tabs>
        <w:spacing w:before="240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Если я подал заявку в марте или мае я попадаю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ru-RU"/>
        </w:rPr>
        <w:t>под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бесплатную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догазификацию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? </w:t>
      </w:r>
    </w:p>
    <w:p w:rsidR="00413321" w:rsidRPr="00345806" w:rsidRDefault="00413321" w:rsidP="00345806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45806">
        <w:rPr>
          <w:rFonts w:ascii="Times New Roman" w:hAnsi="Times New Roman" w:cs="Times New Roman"/>
          <w:sz w:val="28"/>
          <w:szCs w:val="28"/>
          <w:lang w:val="ru-RU"/>
        </w:rPr>
        <w:t xml:space="preserve">Условия бесплатной догазификации распространяются на случаи подачи заявки и заключения </w:t>
      </w:r>
      <w:proofErr w:type="gramStart"/>
      <w:r w:rsidRPr="00345806">
        <w:rPr>
          <w:rFonts w:ascii="Times New Roman" w:hAnsi="Times New Roman" w:cs="Times New Roman"/>
          <w:sz w:val="28"/>
          <w:szCs w:val="28"/>
          <w:lang w:val="ru-RU"/>
        </w:rPr>
        <w:t>договора</w:t>
      </w:r>
      <w:proofErr w:type="gramEnd"/>
      <w:r w:rsidRPr="00345806">
        <w:rPr>
          <w:rFonts w:ascii="Times New Roman" w:hAnsi="Times New Roman" w:cs="Times New Roman"/>
          <w:sz w:val="28"/>
          <w:szCs w:val="28"/>
          <w:lang w:val="ru-RU"/>
        </w:rPr>
        <w:t xml:space="preserve"> о подключении начиная с 21 апреля 2021 года. Так, если договор </w:t>
      </w:r>
      <w:r w:rsidRPr="00345806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о подключении заключен после 21 апреля 2021 года, оплата Вами была осуществлена, то Вы можете </w:t>
      </w:r>
      <w:r w:rsidR="006D2E59" w:rsidRPr="00345806">
        <w:rPr>
          <w:rFonts w:ascii="Times New Roman" w:hAnsi="Times New Roman" w:cs="Times New Roman"/>
          <w:sz w:val="28"/>
          <w:szCs w:val="28"/>
          <w:lang w:val="ru-RU"/>
        </w:rPr>
        <w:t xml:space="preserve">обратиться в газораспределительную организацию для заключения дополнительного соглашения о бесплатности оказания услуг по подключению. В таком случае Вам вернут уплаченные денежные средства, однако срок договора о подключении может быть скорректирован. </w:t>
      </w:r>
    </w:p>
    <w:p w:rsidR="00B12379" w:rsidRPr="00345806" w:rsidRDefault="0011391C" w:rsidP="00345806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45806">
        <w:rPr>
          <w:rFonts w:ascii="Times New Roman" w:hAnsi="Times New Roman" w:cs="Times New Roman"/>
          <w:sz w:val="28"/>
          <w:szCs w:val="28"/>
          <w:lang w:val="ru-RU"/>
        </w:rPr>
        <w:t>В случае если договор о подключении заключен до 21 апреля 2021 года</w:t>
      </w:r>
      <w:r w:rsidR="006D2E59" w:rsidRPr="00345806">
        <w:rPr>
          <w:rFonts w:ascii="Times New Roman" w:hAnsi="Times New Roman" w:cs="Times New Roman"/>
          <w:sz w:val="28"/>
          <w:szCs w:val="28"/>
          <w:lang w:val="ru-RU"/>
        </w:rPr>
        <w:t xml:space="preserve"> возврат уплаченных (полностью или частично) денежных средств газораспределительной организацией не осуществляется. Вместе с тем Вы имеете право расторгнуть договор о подключении, не вносить оставшеюся часть платы, и подать новую заявку </w:t>
      </w:r>
      <w:proofErr w:type="gramStart"/>
      <w:r w:rsidR="00345806" w:rsidRPr="00345806">
        <w:rPr>
          <w:rFonts w:ascii="Times New Roman" w:hAnsi="Times New Roman" w:cs="Times New Roman"/>
          <w:sz w:val="28"/>
          <w:szCs w:val="28"/>
          <w:lang w:val="ru-RU"/>
        </w:rPr>
        <w:t>на</w:t>
      </w:r>
      <w:proofErr w:type="gramEnd"/>
      <w:r w:rsidR="00345806" w:rsidRPr="00345806">
        <w:rPr>
          <w:rFonts w:ascii="Times New Roman" w:hAnsi="Times New Roman" w:cs="Times New Roman"/>
          <w:sz w:val="28"/>
          <w:szCs w:val="28"/>
          <w:lang w:val="ru-RU"/>
        </w:rPr>
        <w:t xml:space="preserve"> бесплатную </w:t>
      </w:r>
      <w:proofErr w:type="spellStart"/>
      <w:r w:rsidR="00345806" w:rsidRPr="00345806">
        <w:rPr>
          <w:rFonts w:ascii="Times New Roman" w:hAnsi="Times New Roman" w:cs="Times New Roman"/>
          <w:sz w:val="28"/>
          <w:szCs w:val="28"/>
          <w:lang w:val="ru-RU"/>
        </w:rPr>
        <w:t>догазификацию</w:t>
      </w:r>
      <w:proofErr w:type="spellEnd"/>
      <w:r w:rsidR="00345806" w:rsidRPr="0034580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12379" w:rsidRDefault="00B12379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12379" w:rsidRDefault="0011391C">
      <w:pPr>
        <w:pStyle w:val="a3"/>
        <w:numPr>
          <w:ilvl w:val="0"/>
          <w:numId w:val="1"/>
        </w:numPr>
        <w:tabs>
          <w:tab w:val="left" w:pos="1134"/>
        </w:tabs>
        <w:spacing w:before="240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У меня остались вопросы. С кем я могу обсудить их? </w:t>
      </w:r>
    </w:p>
    <w:p w:rsidR="00B12379" w:rsidRDefault="0011391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Единый оператор газификации и региональные операторы газификации должны не только организовывать строительство газопроводов, но и осуществлять коммуникацию с гражданами посредством организации горячей линии, создания технической возможности подачи вопросов и ответа на них в онлайн режиме специалистами на их официальных сайтах. В каждом субъекте будут сформированы региональные штабы, отвечающие за координацию деятельности операторов. Также Вы можете обратиться в газораспределительную организацию с интересующим вопросом.</w:t>
      </w:r>
    </w:p>
    <w:p w:rsidR="00B12379" w:rsidRDefault="0011391C">
      <w:pPr>
        <w:pStyle w:val="a3"/>
        <w:numPr>
          <w:ilvl w:val="0"/>
          <w:numId w:val="1"/>
        </w:numPr>
        <w:tabs>
          <w:tab w:val="left" w:pos="1134"/>
        </w:tabs>
        <w:spacing w:before="240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Что такое ЕОГ и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РОГа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>?</w:t>
      </w:r>
    </w:p>
    <w:p w:rsidR="00B12379" w:rsidRDefault="0011391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Единый оператор газификации (ЕОГ), который, по сути, станет единым центром ответственности по вопросам газификации и по обеспечению бесплатного подключения домовладений к сетям газораспределения.</w:t>
      </w:r>
    </w:p>
    <w:p w:rsidR="00B12379" w:rsidRDefault="0011391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Региональный оператор газификации (РОГ) – это компания, являющаяся таким же центром ответственности, как и ЕОГ, на той территории субъекта, где ее сетей больше, чем 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ЕОГа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12379" w:rsidRDefault="00B1237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12379" w:rsidRDefault="00B12379">
      <w:pPr>
        <w:rPr>
          <w:lang w:val="ru-RU"/>
        </w:rPr>
      </w:pPr>
    </w:p>
    <w:sectPr w:rsidR="00B12379">
      <w:headerReference w:type="default" r:id="rId10"/>
      <w:pgSz w:w="12240" w:h="15840"/>
      <w:pgMar w:top="1134" w:right="567" w:bottom="1134" w:left="1134" w:header="708" w:footer="70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AB805FB" w16cid:durableId="24A307D9"/>
  <w16cid:commentId w16cid:paraId="73CA4B6E" w16cid:durableId="24A307DA"/>
  <w16cid:commentId w16cid:paraId="6BF4631E" w16cid:durableId="24A307DB"/>
  <w16cid:commentId w16cid:paraId="5498449A" w16cid:durableId="24A307DC"/>
  <w16cid:commentId w16cid:paraId="5182CEC0" w16cid:durableId="24A307D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3B9C" w:rsidRDefault="003F3B9C">
      <w:pPr>
        <w:spacing w:after="0" w:line="240" w:lineRule="auto"/>
      </w:pPr>
      <w:r>
        <w:separator/>
      </w:r>
    </w:p>
  </w:endnote>
  <w:endnote w:type="continuationSeparator" w:id="0">
    <w:p w:rsidR="003F3B9C" w:rsidRDefault="003F3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3B9C" w:rsidRDefault="003F3B9C">
      <w:pPr>
        <w:spacing w:after="0" w:line="240" w:lineRule="auto"/>
      </w:pPr>
      <w:r>
        <w:separator/>
      </w:r>
    </w:p>
  </w:footnote>
  <w:footnote w:type="continuationSeparator" w:id="0">
    <w:p w:rsidR="003F3B9C" w:rsidRDefault="003F3B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</w:rPr>
      <w:id w:val="1320693221"/>
      <w:docPartObj>
        <w:docPartGallery w:val="Page Numbers (Top of Page)"/>
        <w:docPartUnique/>
      </w:docPartObj>
    </w:sdtPr>
    <w:sdtEndPr/>
    <w:sdtContent>
      <w:p w:rsidR="00B12379" w:rsidRDefault="0011391C">
        <w:pPr>
          <w:pStyle w:val="ac"/>
          <w:jc w:val="center"/>
          <w:rPr>
            <w:rFonts w:ascii="Times New Roman" w:hAnsi="Times New Roman" w:cs="Times New Roman"/>
            <w:sz w:val="24"/>
          </w:rPr>
        </w:pPr>
        <w:r>
          <w:rPr>
            <w:rFonts w:ascii="Times New Roman" w:hAnsi="Times New Roman" w:cs="Times New Roman"/>
            <w:sz w:val="24"/>
          </w:rPr>
          <w:fldChar w:fldCharType="begin"/>
        </w:r>
        <w:r>
          <w:rPr>
            <w:rFonts w:ascii="Times New Roman" w:hAnsi="Times New Roman" w:cs="Times New Roman"/>
            <w:sz w:val="24"/>
          </w:rPr>
          <w:instrText>PAGE   \* MERGEFORMAT</w:instrText>
        </w:r>
        <w:r>
          <w:rPr>
            <w:rFonts w:ascii="Times New Roman" w:hAnsi="Times New Roman" w:cs="Times New Roman"/>
            <w:sz w:val="24"/>
          </w:rPr>
          <w:fldChar w:fldCharType="separate"/>
        </w:r>
        <w:r w:rsidR="00236CDE" w:rsidRPr="00236CDE">
          <w:rPr>
            <w:rFonts w:ascii="Times New Roman" w:hAnsi="Times New Roman" w:cs="Times New Roman"/>
            <w:noProof/>
            <w:sz w:val="24"/>
            <w:lang w:val="ru-RU"/>
          </w:rPr>
          <w:t>2</w:t>
        </w:r>
        <w:r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B12379" w:rsidRDefault="00B12379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6047E4"/>
    <w:multiLevelType w:val="hybridMultilevel"/>
    <w:tmpl w:val="E572F9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379"/>
    <w:rsid w:val="0011391C"/>
    <w:rsid w:val="00236CDE"/>
    <w:rsid w:val="002B64E3"/>
    <w:rsid w:val="00345806"/>
    <w:rsid w:val="003F3B9C"/>
    <w:rsid w:val="00404D70"/>
    <w:rsid w:val="00413321"/>
    <w:rsid w:val="006D2E59"/>
    <w:rsid w:val="00757AD1"/>
    <w:rsid w:val="00A2498E"/>
    <w:rsid w:val="00B12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c">
    <w:name w:val="header"/>
    <w:basedOn w:val="a"/>
    <w:link w:val="ad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c">
    <w:name w:val="header"/>
    <w:basedOn w:val="a"/>
    <w:link w:val="ad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connectgas.ru" TargetMode="Externa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D8DA6A-7480-44EB-8CF4-7A7D69ACA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1432</Words>
  <Characters>8167</Characters>
  <Application>Microsoft Office Word</Application>
  <DocSecurity>0</DocSecurity>
  <Lines>68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Sorokin Pavel</dc:creator>
  <cp:lastModifiedBy>Анастасия Алексеевна Бойцова</cp:lastModifiedBy>
  <cp:revision>2</cp:revision>
  <dcterms:created xsi:type="dcterms:W3CDTF">2021-08-16T07:46:00Z</dcterms:created>
  <dcterms:modified xsi:type="dcterms:W3CDTF">2021-08-16T07:46:00Z</dcterms:modified>
</cp:coreProperties>
</file>