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36" w:rsidRPr="00B152B7" w:rsidRDefault="00A65B1F" w:rsidP="006C2F36">
      <w:pPr>
        <w:jc w:val="center"/>
        <w:rPr>
          <w:rFonts w:ascii="Arial" w:hAnsi="Arial" w:cs="Arial"/>
          <w:b/>
          <w:bCs/>
          <w:sz w:val="28"/>
          <w:szCs w:val="28"/>
        </w:rPr>
      </w:pPr>
      <w:r>
        <w:rPr>
          <w:rFonts w:ascii="Arial" w:hAnsi="Arial" w:cs="Arial"/>
          <w:noProof/>
        </w:rPr>
        <w:drawing>
          <wp:inline distT="0" distB="0" distL="0" distR="0">
            <wp:extent cx="57150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28650"/>
                    </a:xfrm>
                    <a:prstGeom prst="rect">
                      <a:avLst/>
                    </a:prstGeom>
                    <a:noFill/>
                    <a:ln w="9525">
                      <a:noFill/>
                      <a:miter lim="800000"/>
                      <a:headEnd/>
                      <a:tailEnd/>
                    </a:ln>
                  </pic:spPr>
                </pic:pic>
              </a:graphicData>
            </a:graphic>
          </wp:inline>
        </w:drawing>
      </w:r>
    </w:p>
    <w:p w:rsidR="000F5D41" w:rsidRPr="00B152B7" w:rsidRDefault="000F5D41" w:rsidP="000F5D41">
      <w:pPr>
        <w:pBdr>
          <w:bottom w:val="single" w:sz="6" w:space="0" w:color="auto"/>
        </w:pBdr>
        <w:jc w:val="center"/>
        <w:rPr>
          <w:rFonts w:ascii="Arial" w:hAnsi="Arial" w:cs="Arial"/>
          <w:b/>
          <w:bCs/>
          <w:sz w:val="32"/>
          <w:szCs w:val="32"/>
        </w:rPr>
      </w:pPr>
      <w:r>
        <w:rPr>
          <w:rFonts w:ascii="Arial" w:hAnsi="Arial" w:cs="Arial"/>
          <w:b/>
          <w:bCs/>
          <w:sz w:val="32"/>
          <w:szCs w:val="32"/>
        </w:rPr>
        <w:t xml:space="preserve">И З Б И Р А Т Е Л Ь Н А Я    К О М И С </w:t>
      </w:r>
      <w:proofErr w:type="spellStart"/>
      <w:r>
        <w:rPr>
          <w:rFonts w:ascii="Arial" w:hAnsi="Arial" w:cs="Arial"/>
          <w:b/>
          <w:bCs/>
          <w:sz w:val="32"/>
          <w:szCs w:val="32"/>
        </w:rPr>
        <w:t>С</w:t>
      </w:r>
      <w:proofErr w:type="spellEnd"/>
      <w:r>
        <w:rPr>
          <w:rFonts w:ascii="Arial" w:hAnsi="Arial" w:cs="Arial"/>
          <w:b/>
          <w:bCs/>
          <w:sz w:val="32"/>
          <w:szCs w:val="32"/>
        </w:rPr>
        <w:t xml:space="preserve"> И Я</w:t>
      </w:r>
    </w:p>
    <w:p w:rsidR="006C2F36" w:rsidRPr="00B152B7" w:rsidRDefault="000F5D41" w:rsidP="006C2F36">
      <w:pPr>
        <w:pBdr>
          <w:bottom w:val="single" w:sz="6" w:space="0" w:color="auto"/>
        </w:pBdr>
        <w:jc w:val="center"/>
        <w:rPr>
          <w:rFonts w:ascii="Arial" w:hAnsi="Arial" w:cs="Arial"/>
          <w:sz w:val="28"/>
          <w:szCs w:val="28"/>
        </w:rPr>
      </w:pPr>
      <w:r>
        <w:rPr>
          <w:rFonts w:ascii="Arial" w:hAnsi="Arial" w:cs="Arial"/>
          <w:sz w:val="28"/>
          <w:szCs w:val="28"/>
        </w:rPr>
        <w:t>м</w:t>
      </w:r>
      <w:r w:rsidR="006C2F36" w:rsidRPr="00B152B7">
        <w:rPr>
          <w:rFonts w:ascii="Arial" w:hAnsi="Arial" w:cs="Arial"/>
          <w:sz w:val="28"/>
          <w:szCs w:val="28"/>
        </w:rPr>
        <w:t>униципально</w:t>
      </w:r>
      <w:r>
        <w:rPr>
          <w:rFonts w:ascii="Arial" w:hAnsi="Arial" w:cs="Arial"/>
          <w:sz w:val="28"/>
          <w:szCs w:val="28"/>
        </w:rPr>
        <w:t>го</w:t>
      </w:r>
      <w:r w:rsidR="006C2F36" w:rsidRPr="00B152B7">
        <w:rPr>
          <w:rFonts w:ascii="Arial" w:hAnsi="Arial" w:cs="Arial"/>
          <w:sz w:val="28"/>
          <w:szCs w:val="28"/>
        </w:rPr>
        <w:t xml:space="preserve"> образовани</w:t>
      </w:r>
      <w:r>
        <w:rPr>
          <w:rFonts w:ascii="Arial" w:hAnsi="Arial" w:cs="Arial"/>
          <w:sz w:val="28"/>
          <w:szCs w:val="28"/>
        </w:rPr>
        <w:t>я</w:t>
      </w:r>
    </w:p>
    <w:p w:rsidR="006C2F36" w:rsidRPr="00B152B7" w:rsidRDefault="006C2F36" w:rsidP="006C2F36">
      <w:pPr>
        <w:pBdr>
          <w:bottom w:val="single" w:sz="6" w:space="0" w:color="auto"/>
        </w:pBdr>
        <w:jc w:val="center"/>
        <w:rPr>
          <w:rFonts w:ascii="Arial" w:hAnsi="Arial" w:cs="Arial"/>
          <w:b/>
          <w:bCs/>
          <w:sz w:val="28"/>
          <w:szCs w:val="28"/>
        </w:rPr>
      </w:pPr>
      <w:r w:rsidRPr="00B152B7">
        <w:rPr>
          <w:rFonts w:ascii="Arial" w:hAnsi="Arial" w:cs="Arial"/>
          <w:b/>
          <w:bCs/>
          <w:sz w:val="28"/>
          <w:szCs w:val="28"/>
        </w:rPr>
        <w:t>«Юкковское сельское поселение»</w:t>
      </w:r>
    </w:p>
    <w:p w:rsidR="006C2F36" w:rsidRPr="00B152B7" w:rsidRDefault="006C2F36" w:rsidP="006C2F36">
      <w:pPr>
        <w:pBdr>
          <w:bottom w:val="single" w:sz="6" w:space="0" w:color="auto"/>
        </w:pBdr>
        <w:jc w:val="center"/>
        <w:rPr>
          <w:rFonts w:ascii="Arial" w:hAnsi="Arial" w:cs="Arial"/>
          <w:sz w:val="28"/>
          <w:szCs w:val="28"/>
        </w:rPr>
      </w:pPr>
      <w:r w:rsidRPr="00B152B7">
        <w:rPr>
          <w:rFonts w:ascii="Arial" w:hAnsi="Arial" w:cs="Arial"/>
          <w:sz w:val="28"/>
          <w:szCs w:val="28"/>
        </w:rPr>
        <w:t>Всеволожского муниципального района Ленинградской области</w:t>
      </w:r>
    </w:p>
    <w:p w:rsidR="006C2F36" w:rsidRPr="00B152B7" w:rsidRDefault="006C2F36" w:rsidP="006C2F36">
      <w:pPr>
        <w:pBdr>
          <w:bottom w:val="single" w:sz="6" w:space="0" w:color="auto"/>
        </w:pBdr>
        <w:jc w:val="center"/>
        <w:rPr>
          <w:rFonts w:ascii="Arial" w:hAnsi="Arial" w:cs="Arial"/>
          <w:b/>
          <w:bCs/>
        </w:rPr>
      </w:pPr>
    </w:p>
    <w:p w:rsidR="006C2F36" w:rsidRPr="00B152B7" w:rsidRDefault="006C2F36" w:rsidP="006C2F36">
      <w:pPr>
        <w:pBdr>
          <w:bottom w:val="single" w:sz="6" w:space="0" w:color="auto"/>
        </w:pBdr>
        <w:jc w:val="center"/>
        <w:rPr>
          <w:rFonts w:ascii="Arial" w:hAnsi="Arial" w:cs="Arial"/>
          <w:b/>
          <w:bCs/>
          <w:sz w:val="44"/>
          <w:szCs w:val="44"/>
        </w:rPr>
      </w:pPr>
      <w:r w:rsidRPr="00B152B7">
        <w:rPr>
          <w:rFonts w:ascii="Arial" w:hAnsi="Arial" w:cs="Arial"/>
          <w:b/>
          <w:bCs/>
          <w:sz w:val="44"/>
          <w:szCs w:val="44"/>
        </w:rPr>
        <w:t>Р Е Ш Е Н И Е</w:t>
      </w:r>
    </w:p>
    <w:p w:rsidR="006C2F36" w:rsidRPr="00B152B7" w:rsidRDefault="006C2F36" w:rsidP="006C2F36">
      <w:pPr>
        <w:jc w:val="both"/>
        <w:rPr>
          <w:rFonts w:ascii="Arial" w:hAnsi="Arial" w:cs="Arial"/>
          <w:sz w:val="16"/>
          <w:szCs w:val="16"/>
        </w:rPr>
      </w:pPr>
    </w:p>
    <w:p w:rsidR="006C2F36" w:rsidRPr="00B152B7" w:rsidRDefault="006C2F36" w:rsidP="006C2F36">
      <w:pPr>
        <w:jc w:val="both"/>
        <w:rPr>
          <w:rFonts w:ascii="Arial" w:hAnsi="Arial" w:cs="Arial"/>
          <w:sz w:val="28"/>
          <w:szCs w:val="28"/>
        </w:rPr>
      </w:pPr>
      <w:r w:rsidRPr="00B152B7">
        <w:rPr>
          <w:rFonts w:ascii="Arial" w:hAnsi="Arial" w:cs="Arial"/>
          <w:sz w:val="28"/>
          <w:szCs w:val="28"/>
        </w:rPr>
        <w:t>____</w:t>
      </w:r>
      <w:r w:rsidR="0048671E">
        <w:rPr>
          <w:rFonts w:ascii="Arial" w:hAnsi="Arial" w:cs="Arial"/>
          <w:b/>
          <w:sz w:val="28"/>
          <w:szCs w:val="28"/>
          <w:u w:val="single"/>
        </w:rPr>
        <w:t>17.05.2021</w:t>
      </w:r>
      <w:r w:rsidRPr="00B152B7">
        <w:rPr>
          <w:rFonts w:ascii="Arial" w:hAnsi="Arial" w:cs="Arial"/>
          <w:sz w:val="28"/>
          <w:szCs w:val="28"/>
        </w:rPr>
        <w:t xml:space="preserve">____  </w:t>
      </w:r>
      <w:r>
        <w:rPr>
          <w:rFonts w:ascii="Arial" w:hAnsi="Arial" w:cs="Arial"/>
          <w:sz w:val="28"/>
          <w:szCs w:val="28"/>
        </w:rPr>
        <w:t xml:space="preserve">   </w:t>
      </w:r>
      <w:r w:rsidRPr="00B152B7">
        <w:rPr>
          <w:rFonts w:ascii="Arial" w:hAnsi="Arial" w:cs="Arial"/>
          <w:sz w:val="28"/>
          <w:szCs w:val="28"/>
        </w:rPr>
        <w:t xml:space="preserve">                   </w:t>
      </w:r>
      <w:r w:rsidR="0048671E">
        <w:rPr>
          <w:rFonts w:ascii="Arial" w:hAnsi="Arial" w:cs="Arial"/>
          <w:sz w:val="28"/>
          <w:szCs w:val="28"/>
        </w:rPr>
        <w:t xml:space="preserve">           </w:t>
      </w:r>
      <w:r w:rsidRPr="00B152B7">
        <w:rPr>
          <w:rFonts w:ascii="Arial" w:hAnsi="Arial" w:cs="Arial"/>
          <w:sz w:val="28"/>
          <w:szCs w:val="28"/>
        </w:rPr>
        <w:t xml:space="preserve">                                      </w:t>
      </w:r>
      <w:proofErr w:type="gramStart"/>
      <w:r w:rsidRPr="00B152B7">
        <w:rPr>
          <w:rFonts w:ascii="Arial" w:hAnsi="Arial" w:cs="Arial"/>
          <w:sz w:val="28"/>
          <w:szCs w:val="28"/>
        </w:rPr>
        <w:t>№  _</w:t>
      </w:r>
      <w:proofErr w:type="gramEnd"/>
      <w:r w:rsidRPr="00B152B7">
        <w:rPr>
          <w:rFonts w:ascii="Arial" w:hAnsi="Arial" w:cs="Arial"/>
          <w:sz w:val="28"/>
          <w:szCs w:val="28"/>
        </w:rPr>
        <w:t>___</w:t>
      </w:r>
      <w:r w:rsidR="0048671E">
        <w:rPr>
          <w:rFonts w:ascii="Arial" w:hAnsi="Arial" w:cs="Arial"/>
          <w:b/>
          <w:sz w:val="28"/>
          <w:szCs w:val="28"/>
          <w:u w:val="single"/>
        </w:rPr>
        <w:t>171</w:t>
      </w:r>
      <w:r w:rsidRPr="00B152B7">
        <w:rPr>
          <w:rFonts w:ascii="Arial" w:hAnsi="Arial" w:cs="Arial"/>
          <w:sz w:val="28"/>
          <w:szCs w:val="28"/>
        </w:rPr>
        <w:t>___</w:t>
      </w:r>
    </w:p>
    <w:p w:rsidR="006C2F36" w:rsidRPr="00B152B7" w:rsidRDefault="006C2F36" w:rsidP="006C2F36">
      <w:pPr>
        <w:rPr>
          <w:rFonts w:ascii="Arial" w:hAnsi="Arial" w:cs="Arial"/>
          <w:sz w:val="28"/>
          <w:szCs w:val="28"/>
          <w:vertAlign w:val="superscript"/>
        </w:rPr>
      </w:pPr>
      <w:r w:rsidRPr="00B152B7">
        <w:rPr>
          <w:rFonts w:ascii="Arial" w:hAnsi="Arial" w:cs="Arial"/>
          <w:sz w:val="28"/>
          <w:szCs w:val="28"/>
          <w:vertAlign w:val="superscript"/>
        </w:rPr>
        <w:t xml:space="preserve">                   дер. Юкки</w:t>
      </w:r>
    </w:p>
    <w:p w:rsidR="00906672" w:rsidRPr="00351305" w:rsidRDefault="0096410B" w:rsidP="00351305">
      <w:pPr>
        <w:tabs>
          <w:tab w:val="left" w:pos="4500"/>
          <w:tab w:val="left" w:pos="5040"/>
          <w:tab w:val="left" w:pos="5220"/>
        </w:tabs>
        <w:ind w:right="4495"/>
        <w:jc w:val="both"/>
        <w:rPr>
          <w:bCs/>
        </w:rPr>
      </w:pPr>
      <w:r w:rsidRPr="0096410B">
        <w:t xml:space="preserve">О рассмотрении </w:t>
      </w:r>
      <w:r>
        <w:t xml:space="preserve">решения </w:t>
      </w:r>
      <w:r w:rsidRPr="0096410B">
        <w:t>Территориальной избирательной комиссии Всеволожского муниципального района с полномочиями избирательной комиссии муниципального образования «Всеволожский муниципальный район» Ленинградской области</w:t>
      </w:r>
    </w:p>
    <w:p w:rsidR="00906672" w:rsidRDefault="00906672" w:rsidP="00906672">
      <w:pPr>
        <w:jc w:val="both"/>
        <w:rPr>
          <w:sz w:val="28"/>
          <w:szCs w:val="28"/>
        </w:rPr>
      </w:pPr>
    </w:p>
    <w:p w:rsidR="0096410B" w:rsidRPr="00B3067E" w:rsidRDefault="0096410B" w:rsidP="00B3067E">
      <w:pPr>
        <w:ind w:firstLine="709"/>
        <w:contextualSpacing/>
        <w:jc w:val="both"/>
      </w:pPr>
      <w:r w:rsidRPr="00B3067E">
        <w:t xml:space="preserve">В Избирательную комиссию </w:t>
      </w:r>
      <w:r w:rsidR="00B26AEC">
        <w:t xml:space="preserve">муниципального </w:t>
      </w:r>
      <w:bookmarkStart w:id="0" w:name="_GoBack"/>
      <w:bookmarkEnd w:id="0"/>
      <w:r w:rsidRPr="00B3067E">
        <w:t>образования «Юкковское сельское поселение» Всеволожского муниципального района Ленинградской области поступило решение Территориальной избирательной комиссии Всеволожского муниципального района с полномочиями избирательной комиссии муниципального образования «Всеволожский муниципальный район» Ленинградской области от 12.05.2021 № 3109 «О рассмотрении жалобы на бездействие избирательной комиссии «Юкковское сельское поселение» Всеволожского муниципального района Ленинградской области».</w:t>
      </w:r>
    </w:p>
    <w:p w:rsidR="0096410B" w:rsidRPr="00B3067E" w:rsidRDefault="0096410B" w:rsidP="00B3067E">
      <w:pPr>
        <w:ind w:firstLine="709"/>
        <w:contextualSpacing/>
        <w:jc w:val="both"/>
      </w:pPr>
      <w:r w:rsidRPr="00B3067E">
        <w:t xml:space="preserve">Территориальная избирательная комиссия Всеволожского муниципального района с полномочиями избирательной комиссии муниципального образования «Всеволожский муниципальный район» Ленинградской области (далее – ТИК) на основании обращения Волкова Руслана Николаевича приняла решение от 12.05.2021 № 3109, которым удовлетворила жалобу Волкова Р.Н.; признала незаконным бездействие избирательной комиссии муниципального образования «Юкковское сельское поселение» Всеволожского муниципального района Ленинградской области (далее – ИКМО), выразившееся в не назначении в сроки, предусмотренные законом, дополнительных выборов депутатов совета депутатов муниципального образования «Юкковское сельское поселение» Всеволожского муниципального района Ленинградской области; обязала ИКМО назначить дополнительные выборы депутатов совета депутатов муниципального образования «Юкковское сельское поселение» Всеволожского муниципального района Ленинградской области в срок не позднее 5 дней с момента принятия настоящего решения назначить дополнительные выборы депутатов </w:t>
      </w:r>
      <w:r w:rsidR="0088205D" w:rsidRPr="00412254">
        <w:rPr>
          <w:color w:val="000000" w:themeColor="text1"/>
        </w:rPr>
        <w:t>совета депутатов</w:t>
      </w:r>
      <w:r w:rsidR="0088205D">
        <w:t xml:space="preserve"> </w:t>
      </w:r>
      <w:r w:rsidRPr="00B3067E">
        <w:t>муниципального образования «Юкковское сельское поселение» Всеволожского муниципального района Ленинградской области по незамещенным мандатам; направить настоящее решение в ИКМО, Ленинградский областной суд.</w:t>
      </w:r>
    </w:p>
    <w:p w:rsidR="0096410B" w:rsidRPr="00B3067E" w:rsidRDefault="0096410B" w:rsidP="00B3067E">
      <w:pPr>
        <w:ind w:firstLine="709"/>
        <w:contextualSpacing/>
        <w:jc w:val="both"/>
      </w:pPr>
      <w:r w:rsidRPr="00B3067E">
        <w:t xml:space="preserve">Пунктом 8 ст. 71 Закона № 67-ФЗ установлено, что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Закона № 67-ФЗ,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w:t>
      </w:r>
      <w:r w:rsidRPr="00B3067E">
        <w:lastRenderedPageBreak/>
        <w:t>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6410B" w:rsidRPr="00B3067E" w:rsidRDefault="0096410B" w:rsidP="00B3067E">
      <w:pPr>
        <w:ind w:firstLine="709"/>
        <w:contextualSpacing/>
        <w:jc w:val="both"/>
      </w:pPr>
      <w:r w:rsidRPr="00B3067E">
        <w:t xml:space="preserve">Пунктом 8 ст. 10 Закона № 67-ФЗ установлено, если уполномоченный </w:t>
      </w:r>
      <w:proofErr w:type="gramStart"/>
      <w:r w:rsidRPr="00B3067E">
        <w:t>на</w:t>
      </w:r>
      <w:proofErr w:type="gramEnd"/>
      <w:r w:rsidRPr="00B3067E">
        <w:t xml:space="preserve">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7 настоящей статьи срока официального опубликования решения о назначении выборов.</w:t>
      </w:r>
    </w:p>
    <w:p w:rsidR="0096410B" w:rsidRPr="00B3067E" w:rsidRDefault="0096410B" w:rsidP="00B3067E">
      <w:pPr>
        <w:ind w:firstLine="709"/>
        <w:contextualSpacing/>
        <w:jc w:val="both"/>
      </w:pPr>
      <w:r w:rsidRPr="00B3067E">
        <w:t>Согласно п. 2 ст. 5 Федерального закона от 22.02.2014 № 20-ФЗ «О выборах депутатов Государственной Думы Федерального Собрания Российской Федерации»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6410B" w:rsidRPr="00B3067E" w:rsidRDefault="0096410B" w:rsidP="00B3067E">
      <w:pPr>
        <w:ind w:firstLine="709"/>
        <w:contextualSpacing/>
        <w:jc w:val="both"/>
      </w:pPr>
      <w:r w:rsidRPr="00B3067E">
        <w:t xml:space="preserve">Таким образом, выборы депутатов Государственной Думы Федерального Собрания Российской Федерации очередного созыва должны быть проведены 19 сентября 2021 года.  </w:t>
      </w:r>
    </w:p>
    <w:p w:rsidR="0096410B" w:rsidRPr="00B3067E" w:rsidRDefault="0096410B" w:rsidP="00B3067E">
      <w:pPr>
        <w:ind w:firstLine="709"/>
        <w:contextualSpacing/>
        <w:jc w:val="both"/>
      </w:pPr>
      <w:r w:rsidRPr="00B3067E">
        <w:t>Согласно третьему предложению п. 7 ст. 10 Закона № 67-ФЗ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96410B" w:rsidRPr="00B3067E" w:rsidRDefault="0096410B" w:rsidP="00B3067E">
      <w:pPr>
        <w:ind w:firstLine="709"/>
        <w:contextualSpacing/>
        <w:jc w:val="both"/>
      </w:pPr>
      <w:r w:rsidRPr="00B3067E">
        <w:t>Согласно п. 2 ст. 6 Устава МО «Юкковское сельское поселение» муниципальные выборы назначаются советом депутатов МО «Юкковское сельское поселение».</w:t>
      </w:r>
    </w:p>
    <w:p w:rsidR="0096410B" w:rsidRPr="00B3067E" w:rsidRDefault="0096410B" w:rsidP="00B3067E">
      <w:pPr>
        <w:ind w:firstLine="709"/>
        <w:contextualSpacing/>
        <w:jc w:val="both"/>
      </w:pPr>
      <w:r w:rsidRPr="00B3067E">
        <w:t xml:space="preserve">В соответствии с п. 8 ст. 10 Закона № 67-ФЗ, если уполномоченный </w:t>
      </w:r>
      <w:proofErr w:type="gramStart"/>
      <w:r w:rsidRPr="00B3067E">
        <w:t>на</w:t>
      </w:r>
      <w:proofErr w:type="gramEnd"/>
      <w:r w:rsidRPr="00B3067E">
        <w:t xml:space="preserve"> то орган не назначит выборы в сроки, предусмотренные пунктом 7 настоящей статьи, а также если уполномоченный на то орган отсутствует, выборы назначаются в органы местного самоуправления - соответствующей избирательной комиссией не позднее чем за 70 дней до дня голосования.</w:t>
      </w:r>
    </w:p>
    <w:p w:rsidR="0096410B" w:rsidRPr="00B3067E" w:rsidRDefault="0096410B" w:rsidP="00B3067E">
      <w:pPr>
        <w:ind w:firstLine="709"/>
        <w:contextualSpacing/>
        <w:jc w:val="both"/>
      </w:pPr>
      <w:r w:rsidRPr="00B3067E">
        <w:t xml:space="preserve">Таким образом, принимая во внимание требования </w:t>
      </w:r>
      <w:proofErr w:type="spellStart"/>
      <w:r w:rsidRPr="00B3067E">
        <w:t>п.п</w:t>
      </w:r>
      <w:proofErr w:type="spellEnd"/>
      <w:r w:rsidRPr="00B3067E">
        <w:t xml:space="preserve">. 7 и 8 ст. 10 и п. 8 ст. 71 Закона </w:t>
      </w:r>
      <w:r w:rsidR="009F472F">
        <w:br/>
      </w:r>
      <w:r w:rsidRPr="00B3067E">
        <w:t>№ 67-ФЗ</w:t>
      </w:r>
      <w:r w:rsidR="0088205D">
        <w:t xml:space="preserve"> </w:t>
      </w:r>
      <w:r w:rsidRPr="00B3067E">
        <w:t xml:space="preserve">ИКМО должна назначить дополнительные выборы по одномандатным округам, по которым были досрочно прекращены полномочия депутатов, избранных по одномандатным избирательным округам, не ранее </w:t>
      </w:r>
      <w:r w:rsidR="009F472F">
        <w:t>0</w:t>
      </w:r>
      <w:r w:rsidRPr="00B3067E">
        <w:t>1 июля 2021 года и не позднее 10 июля 2021 года, т.е. после истечения срока не назначения уполномоченным органом – советом депутатов МО «Юкковское сельское поселение» в установленный п. 7 ст. 10 Закона № 67-ФЗ срок дополнительных выборов.</w:t>
      </w:r>
    </w:p>
    <w:p w:rsidR="0096410B" w:rsidRPr="00B3067E" w:rsidRDefault="0096410B" w:rsidP="00B3067E">
      <w:pPr>
        <w:ind w:firstLine="709"/>
        <w:contextualSpacing/>
        <w:jc w:val="both"/>
      </w:pPr>
      <w:r w:rsidRPr="00B3067E">
        <w:t>Согласно п. 1 ст. 19 Устава МО «Юкковское сельское поселение» совет депутатов МО «Юкковское сельское поселение» состоит из 10 (десяти) депутатов, избираемых на муниципальных выборах по одномандатным избирательным округам, образуемым на территории поселения.</w:t>
      </w:r>
    </w:p>
    <w:p w:rsidR="0096410B" w:rsidRPr="00B3067E" w:rsidRDefault="0096410B" w:rsidP="00B3067E">
      <w:pPr>
        <w:ind w:firstLine="709"/>
        <w:contextualSpacing/>
        <w:jc w:val="both"/>
      </w:pPr>
      <w:r w:rsidRPr="00B3067E">
        <w:t>Решением Всеволожского городского суда по делу № 2а-9955/2020 от 18.12.2020 досрочно прекращены полномочия депутата Черепановой Ларисы Александровны (округ № 4).</w:t>
      </w:r>
    </w:p>
    <w:p w:rsidR="0096410B" w:rsidRPr="00B3067E" w:rsidRDefault="0096410B" w:rsidP="00B3067E">
      <w:pPr>
        <w:ind w:firstLine="709"/>
        <w:contextualSpacing/>
        <w:jc w:val="both"/>
      </w:pPr>
      <w:r w:rsidRPr="00B3067E">
        <w:t>Решением Всеволожского городского суда по делу № 2а-9932/2020 от 12.12.2020 досрочно прекращены полномочия депутата Андреева Вячеслава Владимировича (округ № 3).</w:t>
      </w:r>
    </w:p>
    <w:p w:rsidR="0096410B" w:rsidRPr="00B3067E" w:rsidRDefault="0096410B" w:rsidP="00B3067E">
      <w:pPr>
        <w:ind w:firstLine="709"/>
        <w:contextualSpacing/>
        <w:jc w:val="both"/>
      </w:pPr>
      <w:r w:rsidRPr="00B3067E">
        <w:t xml:space="preserve">17.03.2021 подали в совет депутатов МО «Юкковское сельское поселение» заявления о досрочном прекращении полномочий депутаты: Юшин Михаил Александрович (округ № 2), </w:t>
      </w:r>
      <w:proofErr w:type="spellStart"/>
      <w:r w:rsidRPr="00B3067E">
        <w:t>Рымина</w:t>
      </w:r>
      <w:proofErr w:type="spellEnd"/>
      <w:r w:rsidRPr="00B3067E">
        <w:t xml:space="preserve"> Наталия Николаевна (округ № 5), </w:t>
      </w:r>
      <w:proofErr w:type="spellStart"/>
      <w:r w:rsidRPr="00B3067E">
        <w:t>Аркания</w:t>
      </w:r>
      <w:proofErr w:type="spellEnd"/>
      <w:r w:rsidRPr="00B3067E">
        <w:t xml:space="preserve"> Реваз Георгиевич (округ № 9). </w:t>
      </w:r>
    </w:p>
    <w:p w:rsidR="0096410B" w:rsidRPr="00B3067E" w:rsidRDefault="0096410B" w:rsidP="00B3067E">
      <w:pPr>
        <w:ind w:firstLine="709"/>
        <w:contextualSpacing/>
        <w:jc w:val="both"/>
      </w:pPr>
      <w:r w:rsidRPr="00B3067E">
        <w:t xml:space="preserve">Согласно п. 11 ст. 40 Федерального закона от 06.10.2003 № 131-ФЗ «Об общих принципах организации местного самоуправления в Российской Федерации» (далее – Закон № 131-ФЗ) </w:t>
      </w:r>
      <w:r w:rsidRPr="00B3067E">
        <w:lastRenderedPageBreak/>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410B" w:rsidRPr="00B3067E" w:rsidRDefault="0096410B" w:rsidP="00B3067E">
      <w:pPr>
        <w:ind w:firstLine="709"/>
        <w:contextualSpacing/>
        <w:jc w:val="both"/>
      </w:pPr>
      <w:r w:rsidRPr="00B3067E">
        <w:t>Разрешая вопрос о порядке досрочного прекращения полномочий депутата в связи с отставкой по собственному желанию, федеральный законодатель предусмотрел период, в течение которого должно быть принято соответствующее решение, предоставив тем самым депутату возможность в указанный срок отозвать свое заявление.</w:t>
      </w:r>
    </w:p>
    <w:p w:rsidR="0096410B" w:rsidRPr="00B3067E" w:rsidRDefault="0096410B" w:rsidP="00B3067E">
      <w:pPr>
        <w:ind w:firstLine="709"/>
        <w:contextualSpacing/>
        <w:jc w:val="both"/>
      </w:pPr>
      <w:r w:rsidRPr="00B3067E">
        <w:t>Следовательно, если представительный орган муниципального образования в установленный законом срок не принимает решения по заявлению депутата об отставке по собственному желанию и данное заявление не отозвано, то отсутствуют правовые основания считать, что депутат является д</w:t>
      </w:r>
      <w:r w:rsidR="000D6202" w:rsidRPr="00B3067E">
        <w:t>ействующим (Апелляционное определение Судебной коллегии по административным делам Верховного Суда Российской Федерации от 11.09.2019 № 53-АПА19-44, Апелляционно</w:t>
      </w:r>
      <w:r w:rsidR="00412254">
        <w:t>е</w:t>
      </w:r>
      <w:r w:rsidR="000D6202" w:rsidRPr="00B3067E">
        <w:t xml:space="preserve"> определени</w:t>
      </w:r>
      <w:r w:rsidR="00412254">
        <w:t>е</w:t>
      </w:r>
      <w:r w:rsidR="000D6202" w:rsidRPr="00B3067E">
        <w:t xml:space="preserve"> Судебной коллегии по административным делам Верховного Суда Российской Федерации от 11.09.2019 № 33-АПА19-11 по жалобе на Решение Ленинградского областного суда от 16.07.2019 по делу № 3а-121/2019).</w:t>
      </w:r>
    </w:p>
    <w:p w:rsidR="0096410B" w:rsidRPr="00B3067E" w:rsidRDefault="0096410B" w:rsidP="00B3067E">
      <w:pPr>
        <w:ind w:firstLine="709"/>
        <w:contextualSpacing/>
        <w:jc w:val="both"/>
      </w:pPr>
      <w:r w:rsidRPr="00B3067E">
        <w:t xml:space="preserve">Таким образом, в соответствии с п. 11 ст. 40 Закона № 131-ФЗ полномочия депутатов Юшина М.А., </w:t>
      </w:r>
      <w:proofErr w:type="spellStart"/>
      <w:r w:rsidRPr="00B3067E">
        <w:t>Ры</w:t>
      </w:r>
      <w:r w:rsidR="000D6202" w:rsidRPr="00B3067E">
        <w:t>миной</w:t>
      </w:r>
      <w:proofErr w:type="spellEnd"/>
      <w:r w:rsidR="000D6202" w:rsidRPr="00B3067E">
        <w:t xml:space="preserve"> Н.И., </w:t>
      </w:r>
      <w:proofErr w:type="spellStart"/>
      <w:r w:rsidR="000D6202" w:rsidRPr="00B3067E">
        <w:t>Аркания</w:t>
      </w:r>
      <w:proofErr w:type="spellEnd"/>
      <w:r w:rsidR="000D6202" w:rsidRPr="00B3067E">
        <w:t xml:space="preserve"> Р.Г. прекращены</w:t>
      </w:r>
      <w:r w:rsidRPr="00B3067E">
        <w:t xml:space="preserve"> 19 апреля 2021 года.</w:t>
      </w:r>
    </w:p>
    <w:p w:rsidR="0096410B" w:rsidRPr="00B3067E" w:rsidRDefault="0096410B" w:rsidP="00B3067E">
      <w:pPr>
        <w:ind w:firstLine="709"/>
        <w:contextualSpacing/>
        <w:jc w:val="both"/>
      </w:pPr>
      <w:r w:rsidRPr="00B3067E">
        <w:t xml:space="preserve">Следовательно, </w:t>
      </w:r>
      <w:r w:rsidR="000D6202" w:rsidRPr="00B3067E">
        <w:t xml:space="preserve">в </w:t>
      </w:r>
      <w:r w:rsidRPr="00B3067E">
        <w:t>совет</w:t>
      </w:r>
      <w:r w:rsidR="00B3067E">
        <w:t>е</w:t>
      </w:r>
      <w:r w:rsidRPr="00B3067E">
        <w:t xml:space="preserve"> депутатов МО «Юкковское сельское поселение» </w:t>
      </w:r>
      <w:r w:rsidR="000D6202" w:rsidRPr="00B3067E">
        <w:t>замещено 5 из 10 мандатов</w:t>
      </w:r>
      <w:r w:rsidRPr="00B3067E">
        <w:t>.</w:t>
      </w:r>
    </w:p>
    <w:p w:rsidR="0096410B" w:rsidRPr="00B3067E" w:rsidRDefault="0096410B" w:rsidP="00B3067E">
      <w:pPr>
        <w:ind w:firstLine="709"/>
        <w:contextualSpacing/>
        <w:jc w:val="both"/>
      </w:pPr>
      <w:r w:rsidRPr="00B3067E">
        <w:t>Согласно п. 7 ст. 19 Устава МО «Юкковское сельское поселение» заседание совета депутатов правомочно, если на нем присутствуют не менее 50 (пятидесяти) процентов от числа избранных депутатов.</w:t>
      </w:r>
    </w:p>
    <w:p w:rsidR="0096410B" w:rsidRPr="00B3067E" w:rsidRDefault="0096410B" w:rsidP="00B3067E">
      <w:pPr>
        <w:ind w:firstLine="709"/>
        <w:contextualSpacing/>
        <w:jc w:val="both"/>
      </w:pPr>
      <w:r w:rsidRPr="00B3067E">
        <w:t xml:space="preserve">Пунктом 5 ст. 36 Устава МО «Юкковское сельское поселение» установлено, что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9F472F">
        <w:br/>
      </w:r>
      <w:r w:rsidRPr="00B3067E">
        <w:t>№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w:t>
      </w:r>
    </w:p>
    <w:p w:rsidR="0096410B" w:rsidRPr="00B3067E" w:rsidRDefault="000D6202" w:rsidP="00B3067E">
      <w:pPr>
        <w:ind w:firstLine="709"/>
        <w:contextualSpacing/>
        <w:jc w:val="both"/>
      </w:pPr>
      <w:r w:rsidRPr="00B3067E">
        <w:t>В</w:t>
      </w:r>
      <w:r w:rsidR="0096410B" w:rsidRPr="00B3067E">
        <w:t xml:space="preserve"> соответствии с п. 7 ст. 19 и п. 5 ст. 36 Устава МО «Юкковское сельское поселение», п. 2 </w:t>
      </w:r>
      <w:r w:rsidR="009F472F">
        <w:br/>
      </w:r>
      <w:r w:rsidR="0096410B" w:rsidRPr="00B3067E">
        <w:t>ст. 20 и п. 3 ст. 35 Регламента совет</w:t>
      </w:r>
      <w:r w:rsidR="00B3067E">
        <w:t>а</w:t>
      </w:r>
      <w:r w:rsidR="0096410B" w:rsidRPr="00B3067E">
        <w:t xml:space="preserve"> депутатов МО «Юкковское сельское поселение» в составе 5 депутатов является действующим органом местного самоуправления, правомочным проводить заседания и принимать решения.</w:t>
      </w:r>
    </w:p>
    <w:p w:rsidR="0096410B" w:rsidRPr="00B3067E" w:rsidRDefault="000D6202" w:rsidP="00B3067E">
      <w:pPr>
        <w:ind w:firstLine="709"/>
        <w:contextualSpacing/>
        <w:jc w:val="both"/>
      </w:pPr>
      <w:r w:rsidRPr="00B3067E">
        <w:t>Таким образом,</w:t>
      </w:r>
      <w:r w:rsidR="0096410B" w:rsidRPr="00B3067E">
        <w:t xml:space="preserve"> у ИКМО отсутствуют законные основания для назначения в соответствии с</w:t>
      </w:r>
      <w:r w:rsidR="008266BD">
        <w:t xml:space="preserve"> </w:t>
      </w:r>
      <w:r w:rsidR="0096410B" w:rsidRPr="00B3067E">
        <w:t>п. 8 ст. 71 Закона № 67-ФЗ и п. 7 ст. 10 Закона № 67-ФЗ в срок не позднее 5 дней с момента принятия ТИК</w:t>
      </w:r>
      <w:r w:rsidRPr="00B3067E">
        <w:t xml:space="preserve"> решения</w:t>
      </w:r>
      <w:r w:rsidR="0096410B" w:rsidRPr="00B3067E">
        <w:t xml:space="preserve"> </w:t>
      </w:r>
      <w:r w:rsidRPr="00B3067E">
        <w:t xml:space="preserve">от 12.05.2021 № 3109 «О рассмотрении жалобы на бездействие избирательной комиссии «Юкковское сельское поселение» Всеволожского муниципального района Ленинградской области» </w:t>
      </w:r>
      <w:r w:rsidR="0096410B" w:rsidRPr="00B3067E">
        <w:t>дополнительных выборов по одномандатным избирательным округам, где досрочно прекращены полномочия депутатов совета депутатов МО «Юкковское сельское поселение», так как совет депутатов МО «Юкковское сельское поселение» в настоящий момент является действующим органом местного самоуправления, правомочным проводить заседания и принимать решения, в том числе принять решение о назначении дополнительных выборов в соответствии с требованиями и в порядке, установленном Законом № 67-ФЗ.</w:t>
      </w:r>
    </w:p>
    <w:p w:rsidR="000D6202" w:rsidRPr="00B3067E" w:rsidRDefault="000D6202" w:rsidP="00B3067E">
      <w:pPr>
        <w:ind w:firstLine="709"/>
        <w:contextualSpacing/>
        <w:jc w:val="both"/>
      </w:pPr>
      <w:r w:rsidRPr="00B3067E">
        <w:t xml:space="preserve">На основании вышеизложенного, в связи с тем, что у ИКМО отсутствуют законные основания для назначения в соответствии с п. 8 ст. 71 Закона № 67-ФЗ и п. 7 ст. 10 Закона № 67-ФЗ в срок не позднее 5 дней с момента принятия ТИК решения от 12.05.2021 № 3109 «О </w:t>
      </w:r>
      <w:r w:rsidRPr="00B3067E">
        <w:lastRenderedPageBreak/>
        <w:t xml:space="preserve">рассмотрении жалобы на бездействие избирательной комиссии «Юкковское сельское поселение» Всеволожского муниципального района Ленинградской области» дополнительных выборов по одномандатным избирательным округам, где досрочно прекращены полномочия депутатов совета депутатов МО «Юкковское сельское поселение», руководствуясь статьей 75 Закона № 67-ФЗ, статьей 218 Кодекса административного судопроизводства Российской Федерации, Избирательная комиссия муниципального образования «Юкковское сельское поселение» Всеволожского муниципального района Ленинградской области </w:t>
      </w:r>
      <w:r w:rsidRPr="00B3067E">
        <w:rPr>
          <w:b/>
        </w:rPr>
        <w:t>р е ш и л а:</w:t>
      </w:r>
    </w:p>
    <w:p w:rsidR="0096410B" w:rsidRPr="00B3067E" w:rsidRDefault="0096410B" w:rsidP="00B3067E">
      <w:pPr>
        <w:ind w:firstLine="709"/>
        <w:contextualSpacing/>
        <w:jc w:val="both"/>
      </w:pPr>
    </w:p>
    <w:p w:rsidR="000D6202" w:rsidRPr="00B3067E" w:rsidRDefault="000D6202" w:rsidP="00B3067E">
      <w:pPr>
        <w:ind w:firstLine="709"/>
        <w:contextualSpacing/>
        <w:jc w:val="both"/>
      </w:pPr>
      <w:r w:rsidRPr="00B3067E">
        <w:t>1. Принять к сведению решение Территориальной избирательной комиссии Всеволожского муниципального района с полномочиями избирательной комиссии муниципального образования «Всеволожский муниципальный район» Ленинградской области от 12.05.2021 № 3109 «О рассмотрении жалобы на бездействие избирательной комиссии «Юкковское сельское поселение» Всеволожского муниципального района Ленинградской области».</w:t>
      </w:r>
    </w:p>
    <w:p w:rsidR="000D6202" w:rsidRPr="00B3067E" w:rsidRDefault="000D6202" w:rsidP="00B3067E">
      <w:pPr>
        <w:ind w:firstLine="709"/>
        <w:contextualSpacing/>
        <w:jc w:val="both"/>
      </w:pPr>
      <w:r w:rsidRPr="00B3067E">
        <w:t xml:space="preserve">2. </w:t>
      </w:r>
      <w:r w:rsidR="00B3067E" w:rsidRPr="00B3067E">
        <w:t xml:space="preserve">Председателю Избирательной комиссии муниципального образования «Юкковское сельское поселение» Всеволожского муниципального района Ленинградской области А.Н. </w:t>
      </w:r>
      <w:proofErr w:type="spellStart"/>
      <w:r w:rsidR="00B3067E" w:rsidRPr="00B3067E">
        <w:t>Кошняковой</w:t>
      </w:r>
      <w:proofErr w:type="spellEnd"/>
      <w:r w:rsidR="00B3067E" w:rsidRPr="00B3067E">
        <w:t xml:space="preserve"> п</w:t>
      </w:r>
      <w:r w:rsidRPr="00B3067E">
        <w:t>одготовить необходимые документы для обжалования решения Территориальной избирательной комиссии Всеволожского муниципального района с полномочиями избирательной комиссии муниципального образования «Всеволожский муниципальный район» Ленинградской области от 12.05.2021 № 3109 «О рассмотрении жалобы на бездействие избирательной комиссии «Юкковское сельское поселение» Всеволожского муниципального района Ленинградской области»</w:t>
      </w:r>
      <w:r w:rsidR="00B3067E" w:rsidRPr="00B3067E">
        <w:t xml:space="preserve"> в судебном порядке и направить административное исковое заявление в порядке, предусмотренном ст. ст. 124 - 126, 218 - 220 Кодекса административного судопроизводства Российской Федерации</w:t>
      </w:r>
      <w:r w:rsidR="00B3067E">
        <w:t>, во Всеволожский городской суд</w:t>
      </w:r>
      <w:r w:rsidR="00B3067E" w:rsidRPr="00B3067E">
        <w:t>.</w:t>
      </w:r>
    </w:p>
    <w:p w:rsidR="00B3067E" w:rsidRPr="00B3067E" w:rsidRDefault="009F472F" w:rsidP="00B3067E">
      <w:pPr>
        <w:ind w:firstLine="709"/>
        <w:contextualSpacing/>
        <w:jc w:val="both"/>
      </w:pPr>
      <w:r>
        <w:t>3</w:t>
      </w:r>
      <w:r w:rsidR="00B3067E" w:rsidRPr="00B3067E">
        <w:t xml:space="preserve">. Контроль за исполнением настоящего постановления возложить на председателя Избирательной комиссии муниципального образования «Юкковское сельское поселение» Всеволожского муниципального района Ленинградской области А.Н. </w:t>
      </w:r>
      <w:proofErr w:type="spellStart"/>
      <w:r w:rsidR="00B3067E" w:rsidRPr="00B3067E">
        <w:t>Кошнякову</w:t>
      </w:r>
      <w:proofErr w:type="spellEnd"/>
      <w:r w:rsidR="00B3067E" w:rsidRPr="00B3067E">
        <w:t>.</w:t>
      </w:r>
    </w:p>
    <w:p w:rsidR="000D6202" w:rsidRDefault="000D6202" w:rsidP="0096410B">
      <w:pPr>
        <w:jc w:val="both"/>
        <w:rPr>
          <w:sz w:val="28"/>
          <w:szCs w:val="28"/>
        </w:rPr>
      </w:pPr>
    </w:p>
    <w:p w:rsidR="004A1114" w:rsidRDefault="004A1114" w:rsidP="00746411"/>
    <w:p w:rsidR="004A1114" w:rsidRPr="00276A72" w:rsidRDefault="004A1114" w:rsidP="004A1114">
      <w:pPr>
        <w:contextualSpacing/>
        <w:jc w:val="both"/>
        <w:rPr>
          <w:rFonts w:eastAsia="Calibri"/>
          <w:lang w:eastAsia="en-US"/>
        </w:rPr>
      </w:pPr>
      <w:r w:rsidRPr="00276A72">
        <w:rPr>
          <w:rFonts w:eastAsia="Calibri"/>
          <w:lang w:eastAsia="en-US"/>
        </w:rPr>
        <w:t>Председатель избирательной комиссии</w:t>
      </w:r>
    </w:p>
    <w:p w:rsidR="004A1114" w:rsidRPr="00276A72" w:rsidRDefault="004A1114" w:rsidP="004A1114">
      <w:pPr>
        <w:contextualSpacing/>
        <w:jc w:val="both"/>
        <w:rPr>
          <w:rFonts w:eastAsia="Calibri"/>
          <w:lang w:eastAsia="en-US"/>
        </w:rPr>
      </w:pPr>
      <w:r w:rsidRPr="00276A72">
        <w:rPr>
          <w:rFonts w:eastAsia="Calibri"/>
          <w:lang w:eastAsia="en-US"/>
        </w:rPr>
        <w:t>МО «</w:t>
      </w:r>
      <w:proofErr w:type="gramStart"/>
      <w:r w:rsidRPr="00276A72">
        <w:rPr>
          <w:rFonts w:eastAsia="Calibri"/>
          <w:lang w:eastAsia="en-US"/>
        </w:rPr>
        <w:t>Юкковское  сельское</w:t>
      </w:r>
      <w:proofErr w:type="gramEnd"/>
      <w:r w:rsidRPr="00276A72">
        <w:rPr>
          <w:rFonts w:eastAsia="Calibri"/>
          <w:lang w:eastAsia="en-US"/>
        </w:rPr>
        <w:t xml:space="preserve"> поселение»</w:t>
      </w:r>
    </w:p>
    <w:p w:rsidR="004A1114" w:rsidRPr="00276A72" w:rsidRDefault="004A1114" w:rsidP="004A1114">
      <w:pPr>
        <w:contextualSpacing/>
        <w:jc w:val="both"/>
        <w:rPr>
          <w:rFonts w:eastAsia="Calibri"/>
          <w:lang w:eastAsia="en-US"/>
        </w:rPr>
      </w:pPr>
      <w:r w:rsidRPr="00276A72">
        <w:rPr>
          <w:rFonts w:eastAsia="Calibri"/>
          <w:lang w:eastAsia="en-US"/>
        </w:rPr>
        <w:t>Всеволожского муниципального района</w:t>
      </w:r>
    </w:p>
    <w:p w:rsidR="004A1114" w:rsidRPr="00276A72" w:rsidRDefault="004A1114" w:rsidP="004A1114">
      <w:pPr>
        <w:rPr>
          <w:b/>
        </w:rPr>
      </w:pPr>
      <w:r w:rsidRPr="00276A72">
        <w:t xml:space="preserve">Ленинградской области          </w:t>
      </w:r>
      <w:r w:rsidR="003B00B2">
        <w:t xml:space="preserve">                            </w:t>
      </w:r>
      <w:r w:rsidR="00B3067E">
        <w:t xml:space="preserve">  </w:t>
      </w:r>
      <w:r w:rsidRPr="00276A72">
        <w:t xml:space="preserve"> </w:t>
      </w:r>
      <w:r>
        <w:t xml:space="preserve"> </w:t>
      </w:r>
      <w:r w:rsidRPr="00276A72">
        <w:t xml:space="preserve">   _______________ </w:t>
      </w:r>
      <w:r w:rsidR="00B3067E">
        <w:t xml:space="preserve">               </w:t>
      </w:r>
      <w:r w:rsidRPr="00276A72">
        <w:t xml:space="preserve">     </w:t>
      </w:r>
      <w:r>
        <w:rPr>
          <w:b/>
        </w:rPr>
        <w:t xml:space="preserve">А.Н. </w:t>
      </w:r>
      <w:proofErr w:type="spellStart"/>
      <w:r>
        <w:rPr>
          <w:b/>
        </w:rPr>
        <w:t>Кошнякова</w:t>
      </w:r>
      <w:proofErr w:type="spellEnd"/>
    </w:p>
    <w:p w:rsidR="004A1114" w:rsidRDefault="004A1114" w:rsidP="004A1114">
      <w:pPr>
        <w:spacing w:after="200"/>
        <w:contextualSpacing/>
        <w:jc w:val="both"/>
        <w:rPr>
          <w:rFonts w:eastAsia="Calibri"/>
          <w:lang w:eastAsia="en-US"/>
        </w:rPr>
      </w:pPr>
    </w:p>
    <w:p w:rsidR="004A1114" w:rsidRPr="00276A72" w:rsidRDefault="004A1114" w:rsidP="004A1114">
      <w:pPr>
        <w:spacing w:after="200"/>
        <w:contextualSpacing/>
        <w:jc w:val="both"/>
        <w:rPr>
          <w:rFonts w:eastAsia="Calibri"/>
          <w:lang w:eastAsia="en-US"/>
        </w:rPr>
      </w:pPr>
    </w:p>
    <w:p w:rsidR="004A1114" w:rsidRPr="00276A72" w:rsidRDefault="004A1114" w:rsidP="004A1114">
      <w:pPr>
        <w:contextualSpacing/>
        <w:jc w:val="both"/>
        <w:rPr>
          <w:rFonts w:eastAsia="Calibri"/>
          <w:lang w:eastAsia="en-US"/>
        </w:rPr>
      </w:pPr>
      <w:proofErr w:type="gramStart"/>
      <w:r w:rsidRPr="00276A72">
        <w:rPr>
          <w:rFonts w:eastAsia="Calibri"/>
          <w:lang w:eastAsia="en-US"/>
        </w:rPr>
        <w:t>Секретарь  избирательной</w:t>
      </w:r>
      <w:proofErr w:type="gramEnd"/>
      <w:r w:rsidRPr="00276A72">
        <w:rPr>
          <w:rFonts w:eastAsia="Calibri"/>
          <w:lang w:eastAsia="en-US"/>
        </w:rPr>
        <w:t xml:space="preserve"> комиссии</w:t>
      </w:r>
    </w:p>
    <w:p w:rsidR="004A1114" w:rsidRPr="00276A72" w:rsidRDefault="004A1114" w:rsidP="004A1114">
      <w:pPr>
        <w:contextualSpacing/>
        <w:jc w:val="both"/>
        <w:rPr>
          <w:rFonts w:eastAsia="Calibri"/>
          <w:lang w:eastAsia="en-US"/>
        </w:rPr>
      </w:pPr>
      <w:r w:rsidRPr="00276A72">
        <w:rPr>
          <w:rFonts w:eastAsia="Calibri"/>
          <w:lang w:eastAsia="en-US"/>
        </w:rPr>
        <w:t>МО «</w:t>
      </w:r>
      <w:proofErr w:type="gramStart"/>
      <w:r w:rsidRPr="00276A72">
        <w:rPr>
          <w:rFonts w:eastAsia="Calibri"/>
          <w:lang w:eastAsia="en-US"/>
        </w:rPr>
        <w:t>Юкковское  сельское</w:t>
      </w:r>
      <w:proofErr w:type="gramEnd"/>
      <w:r w:rsidRPr="00276A72">
        <w:rPr>
          <w:rFonts w:eastAsia="Calibri"/>
          <w:lang w:eastAsia="en-US"/>
        </w:rPr>
        <w:t xml:space="preserve"> поселение»</w:t>
      </w:r>
    </w:p>
    <w:p w:rsidR="004A1114" w:rsidRPr="00276A72" w:rsidRDefault="004A1114" w:rsidP="004A1114">
      <w:pPr>
        <w:contextualSpacing/>
        <w:jc w:val="both"/>
        <w:rPr>
          <w:rFonts w:eastAsia="Calibri"/>
          <w:lang w:eastAsia="en-US"/>
        </w:rPr>
      </w:pPr>
      <w:r w:rsidRPr="00276A72">
        <w:rPr>
          <w:rFonts w:eastAsia="Calibri"/>
          <w:lang w:eastAsia="en-US"/>
        </w:rPr>
        <w:t>Всеволожского муниципального района</w:t>
      </w:r>
    </w:p>
    <w:p w:rsidR="00746411" w:rsidRPr="00746411" w:rsidRDefault="004A1114" w:rsidP="004A1114">
      <w:pPr>
        <w:contextualSpacing/>
        <w:jc w:val="both"/>
        <w:rPr>
          <w:b/>
        </w:rPr>
      </w:pPr>
      <w:r w:rsidRPr="00276A72">
        <w:rPr>
          <w:rFonts w:eastAsia="Calibri"/>
          <w:lang w:eastAsia="en-US"/>
        </w:rPr>
        <w:t xml:space="preserve">Ленинградской </w:t>
      </w:r>
      <w:r w:rsidRPr="00276A72">
        <w:t xml:space="preserve">области                                          </w:t>
      </w:r>
      <w:r w:rsidR="00B3067E">
        <w:t xml:space="preserve">  </w:t>
      </w:r>
      <w:r w:rsidRPr="00276A72">
        <w:t xml:space="preserve">  </w:t>
      </w:r>
      <w:r>
        <w:t xml:space="preserve"> </w:t>
      </w:r>
      <w:r w:rsidRPr="00276A72">
        <w:t xml:space="preserve">    </w:t>
      </w:r>
      <w:r w:rsidRPr="00276A72">
        <w:rPr>
          <w:b/>
        </w:rPr>
        <w:t xml:space="preserve">_______________   </w:t>
      </w:r>
      <w:r>
        <w:rPr>
          <w:b/>
        </w:rPr>
        <w:t xml:space="preserve"> </w:t>
      </w:r>
      <w:r w:rsidR="00B3067E">
        <w:rPr>
          <w:b/>
        </w:rPr>
        <w:t xml:space="preserve">        </w:t>
      </w:r>
      <w:r w:rsidR="0048671E">
        <w:rPr>
          <w:b/>
        </w:rPr>
        <w:t xml:space="preserve">    </w:t>
      </w:r>
      <w:r w:rsidR="00B3067E">
        <w:rPr>
          <w:b/>
        </w:rPr>
        <w:t xml:space="preserve">    </w:t>
      </w:r>
      <w:r>
        <w:rPr>
          <w:b/>
        </w:rPr>
        <w:t xml:space="preserve">  </w:t>
      </w:r>
      <w:r w:rsidRPr="00276A72">
        <w:rPr>
          <w:b/>
        </w:rPr>
        <w:t xml:space="preserve">  </w:t>
      </w:r>
      <w:r>
        <w:rPr>
          <w:b/>
        </w:rPr>
        <w:t>Е.И. Шишкина</w:t>
      </w:r>
    </w:p>
    <w:sectPr w:rsidR="00746411" w:rsidRPr="00746411" w:rsidSect="003B00B2">
      <w:headerReference w:type="even" r:id="rId8"/>
      <w:footerReference w:type="default" r:id="rId9"/>
      <w:pgSz w:w="11906" w:h="16838"/>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E9" w:rsidRDefault="007859E9">
      <w:r>
        <w:separator/>
      </w:r>
    </w:p>
  </w:endnote>
  <w:endnote w:type="continuationSeparator" w:id="0">
    <w:p w:rsidR="007859E9" w:rsidRDefault="0078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14699"/>
      <w:docPartObj>
        <w:docPartGallery w:val="Page Numbers (Bottom of Page)"/>
        <w:docPartUnique/>
      </w:docPartObj>
    </w:sdtPr>
    <w:sdtEndPr/>
    <w:sdtContent>
      <w:p w:rsidR="00B3067E" w:rsidRDefault="003F59EB">
        <w:pPr>
          <w:pStyle w:val="aa"/>
          <w:jc w:val="center"/>
        </w:pPr>
        <w:r>
          <w:fldChar w:fldCharType="begin"/>
        </w:r>
        <w:r>
          <w:instrText xml:space="preserve"> PAGE   \* MERGEFORMAT </w:instrText>
        </w:r>
        <w:r>
          <w:fldChar w:fldCharType="separate"/>
        </w:r>
        <w:r w:rsidR="00B26AE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E9" w:rsidRDefault="007859E9">
      <w:r>
        <w:separator/>
      </w:r>
    </w:p>
  </w:footnote>
  <w:footnote w:type="continuationSeparator" w:id="0">
    <w:p w:rsidR="007859E9" w:rsidRDefault="0078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C2" w:rsidRDefault="00B914AD" w:rsidP="00605920">
    <w:pPr>
      <w:pStyle w:val="a3"/>
      <w:framePr w:wrap="around" w:vAnchor="text" w:hAnchor="margin" w:xAlign="center" w:y="1"/>
      <w:rPr>
        <w:rStyle w:val="a4"/>
      </w:rPr>
    </w:pPr>
    <w:r>
      <w:rPr>
        <w:rStyle w:val="a4"/>
      </w:rPr>
      <w:fldChar w:fldCharType="begin"/>
    </w:r>
    <w:r w:rsidR="00EA02C2">
      <w:rPr>
        <w:rStyle w:val="a4"/>
      </w:rPr>
      <w:instrText xml:space="preserve">PAGE  </w:instrText>
    </w:r>
    <w:r>
      <w:rPr>
        <w:rStyle w:val="a4"/>
      </w:rPr>
      <w:fldChar w:fldCharType="end"/>
    </w:r>
  </w:p>
  <w:p w:rsidR="00EA02C2" w:rsidRDefault="00EA02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7C2"/>
    <w:multiLevelType w:val="multilevel"/>
    <w:tmpl w:val="8384F078"/>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1410"/>
        </w:tabs>
        <w:ind w:left="1410" w:hanging="51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15:restartNumberingAfterBreak="0">
    <w:nsid w:val="16FC68FA"/>
    <w:multiLevelType w:val="hybridMultilevel"/>
    <w:tmpl w:val="1494BB72"/>
    <w:lvl w:ilvl="0" w:tplc="11EAC21C">
      <w:start w:val="1"/>
      <w:numFmt w:val="decimal"/>
      <w:lvlText w:val="%1."/>
      <w:lvlJc w:val="left"/>
      <w:pPr>
        <w:tabs>
          <w:tab w:val="num" w:pos="960"/>
        </w:tabs>
        <w:ind w:left="960" w:hanging="9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5DB79F7"/>
    <w:multiLevelType w:val="hybridMultilevel"/>
    <w:tmpl w:val="A8BE1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BE23F5"/>
    <w:multiLevelType w:val="multilevel"/>
    <w:tmpl w:val="37C2657E"/>
    <w:lvl w:ilvl="0">
      <w:start w:val="1"/>
      <w:numFmt w:val="decimal"/>
      <w:lvlText w:val="%1"/>
      <w:lvlJc w:val="left"/>
      <w:pPr>
        <w:tabs>
          <w:tab w:val="num" w:pos="510"/>
        </w:tabs>
        <w:ind w:left="510" w:hanging="510"/>
      </w:pPr>
      <w:rPr>
        <w:rFonts w:hint="default"/>
      </w:rPr>
    </w:lvl>
    <w:lvl w:ilvl="1">
      <w:start w:val="13"/>
      <w:numFmt w:val="decimal"/>
      <w:lvlText w:val="%1.%2"/>
      <w:lvlJc w:val="left"/>
      <w:pPr>
        <w:tabs>
          <w:tab w:val="num" w:pos="1410"/>
        </w:tabs>
        <w:ind w:left="1410" w:hanging="51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15:restartNumberingAfterBreak="0">
    <w:nsid w:val="3A5101FB"/>
    <w:multiLevelType w:val="hybridMultilevel"/>
    <w:tmpl w:val="08EE0E34"/>
    <w:lvl w:ilvl="0" w:tplc="2E502E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49AD4267"/>
    <w:multiLevelType w:val="hybridMultilevel"/>
    <w:tmpl w:val="C0DE9D80"/>
    <w:lvl w:ilvl="0" w:tplc="3B3CD7D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0B60C2C"/>
    <w:multiLevelType w:val="hybridMultilevel"/>
    <w:tmpl w:val="0068F9E4"/>
    <w:lvl w:ilvl="0" w:tplc="E6A86248">
      <w:start w:val="1"/>
      <w:numFmt w:val="decimal"/>
      <w:suff w:val="space"/>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73C51EA0"/>
    <w:multiLevelType w:val="hybridMultilevel"/>
    <w:tmpl w:val="5B58C620"/>
    <w:lvl w:ilvl="0" w:tplc="FFFFFFFF">
      <w:start w:val="1"/>
      <w:numFmt w:val="decimal"/>
      <w:lvlText w:val="%1."/>
      <w:lvlJc w:val="left"/>
      <w:pPr>
        <w:tabs>
          <w:tab w:val="num" w:pos="1230"/>
        </w:tabs>
        <w:ind w:left="123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hint="default"/>
        <w:sz w:val="24"/>
        <w:szCs w:val="24"/>
      </w:rPr>
    </w:lvl>
    <w:lvl w:ilvl="2" w:tplc="74488854">
      <w:start w:val="1"/>
      <w:numFmt w:val="decimal"/>
      <w:lvlText w:val="%3)"/>
      <w:lvlJc w:val="left"/>
      <w:pPr>
        <w:tabs>
          <w:tab w:val="num" w:pos="3915"/>
        </w:tabs>
        <w:ind w:left="3915" w:hanging="855"/>
      </w:pPr>
      <w:rPr>
        <w:rFonts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36"/>
    <w:rsid w:val="00085AF4"/>
    <w:rsid w:val="000D6202"/>
    <w:rsid w:val="000F5D41"/>
    <w:rsid w:val="00117343"/>
    <w:rsid w:val="00145A24"/>
    <w:rsid w:val="002224FC"/>
    <w:rsid w:val="00243DB0"/>
    <w:rsid w:val="002A2CD9"/>
    <w:rsid w:val="002A5DB2"/>
    <w:rsid w:val="002B5BF2"/>
    <w:rsid w:val="002D4B37"/>
    <w:rsid w:val="002F7CAA"/>
    <w:rsid w:val="00341FD5"/>
    <w:rsid w:val="00351305"/>
    <w:rsid w:val="0035468F"/>
    <w:rsid w:val="00376338"/>
    <w:rsid w:val="003B00B2"/>
    <w:rsid w:val="003F59EB"/>
    <w:rsid w:val="00412254"/>
    <w:rsid w:val="00424C92"/>
    <w:rsid w:val="00442CA3"/>
    <w:rsid w:val="0048671E"/>
    <w:rsid w:val="004A1114"/>
    <w:rsid w:val="004D73D0"/>
    <w:rsid w:val="00524C1C"/>
    <w:rsid w:val="00527D35"/>
    <w:rsid w:val="00541DEE"/>
    <w:rsid w:val="00564FA7"/>
    <w:rsid w:val="005D4494"/>
    <w:rsid w:val="00602A7A"/>
    <w:rsid w:val="00605920"/>
    <w:rsid w:val="006274FB"/>
    <w:rsid w:val="006328E4"/>
    <w:rsid w:val="00681DF1"/>
    <w:rsid w:val="006A030C"/>
    <w:rsid w:val="006C0AB8"/>
    <w:rsid w:val="006C2F36"/>
    <w:rsid w:val="006E594C"/>
    <w:rsid w:val="00714F0C"/>
    <w:rsid w:val="00746411"/>
    <w:rsid w:val="007859E9"/>
    <w:rsid w:val="007C2F0E"/>
    <w:rsid w:val="00805D32"/>
    <w:rsid w:val="00813B73"/>
    <w:rsid w:val="008266BD"/>
    <w:rsid w:val="00865BF1"/>
    <w:rsid w:val="0088205D"/>
    <w:rsid w:val="008B3716"/>
    <w:rsid w:val="008B3D34"/>
    <w:rsid w:val="008E0381"/>
    <w:rsid w:val="00902F87"/>
    <w:rsid w:val="00906672"/>
    <w:rsid w:val="00931726"/>
    <w:rsid w:val="0096410B"/>
    <w:rsid w:val="009A3EAC"/>
    <w:rsid w:val="009D11ED"/>
    <w:rsid w:val="009D2E19"/>
    <w:rsid w:val="009F281F"/>
    <w:rsid w:val="009F472F"/>
    <w:rsid w:val="00A117A0"/>
    <w:rsid w:val="00A21447"/>
    <w:rsid w:val="00A62A55"/>
    <w:rsid w:val="00A65B1F"/>
    <w:rsid w:val="00AA1AAE"/>
    <w:rsid w:val="00AE278F"/>
    <w:rsid w:val="00B26AEC"/>
    <w:rsid w:val="00B3067E"/>
    <w:rsid w:val="00B34EAC"/>
    <w:rsid w:val="00B63C13"/>
    <w:rsid w:val="00B65966"/>
    <w:rsid w:val="00B914AD"/>
    <w:rsid w:val="00B9281B"/>
    <w:rsid w:val="00BC5897"/>
    <w:rsid w:val="00BE3FE2"/>
    <w:rsid w:val="00C17759"/>
    <w:rsid w:val="00C252EB"/>
    <w:rsid w:val="00C255BE"/>
    <w:rsid w:val="00C51CCB"/>
    <w:rsid w:val="00CA06A8"/>
    <w:rsid w:val="00CA545C"/>
    <w:rsid w:val="00CF66CC"/>
    <w:rsid w:val="00D20610"/>
    <w:rsid w:val="00D53600"/>
    <w:rsid w:val="00D85843"/>
    <w:rsid w:val="00DB36FB"/>
    <w:rsid w:val="00DD3918"/>
    <w:rsid w:val="00DF289C"/>
    <w:rsid w:val="00E73A4A"/>
    <w:rsid w:val="00EA02C2"/>
    <w:rsid w:val="00EE4DCB"/>
    <w:rsid w:val="00F55AF1"/>
    <w:rsid w:val="00FB47F9"/>
    <w:rsid w:val="00FC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0D37"/>
  <w15:docId w15:val="{A76197AD-DFA5-4E87-8C2F-68EA2F6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F36"/>
    <w:rPr>
      <w:sz w:val="24"/>
      <w:szCs w:val="24"/>
    </w:rPr>
  </w:style>
  <w:style w:type="paragraph" w:styleId="2">
    <w:name w:val="heading 2"/>
    <w:basedOn w:val="a"/>
    <w:next w:val="a"/>
    <w:qFormat/>
    <w:rsid w:val="008B3D34"/>
    <w:pPr>
      <w:keepNext/>
      <w:widowControl w:val="0"/>
      <w:tabs>
        <w:tab w:val="left" w:pos="900"/>
      </w:tabs>
      <w:autoSpaceDE w:val="0"/>
      <w:autoSpaceDN w:val="0"/>
      <w:adjustRightInd w:val="0"/>
      <w:ind w:firstLine="540"/>
      <w:jc w:val="both"/>
      <w:outlineLvl w:val="1"/>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672"/>
    <w:pPr>
      <w:autoSpaceDE w:val="0"/>
      <w:autoSpaceDN w:val="0"/>
      <w:adjustRightInd w:val="0"/>
      <w:ind w:firstLine="720"/>
    </w:pPr>
    <w:rPr>
      <w:rFonts w:ascii="Arial" w:hAnsi="Arial" w:cs="Arial"/>
    </w:rPr>
  </w:style>
  <w:style w:type="paragraph" w:customStyle="1" w:styleId="123-insert">
    <w:name w:val="123-insert"/>
    <w:basedOn w:val="a"/>
    <w:link w:val="123-insert0"/>
    <w:rsid w:val="00085AF4"/>
    <w:pPr>
      <w:widowControl w:val="0"/>
      <w:tabs>
        <w:tab w:val="left" w:pos="1080"/>
      </w:tabs>
      <w:ind w:left="360" w:firstLine="360"/>
      <w:jc w:val="both"/>
    </w:pPr>
    <w:rPr>
      <w:color w:val="FF0000"/>
    </w:rPr>
  </w:style>
  <w:style w:type="character" w:customStyle="1" w:styleId="123-insert0">
    <w:name w:val="123-insert Знак"/>
    <w:basedOn w:val="a0"/>
    <w:link w:val="123-insert"/>
    <w:rsid w:val="00085AF4"/>
    <w:rPr>
      <w:color w:val="FF0000"/>
      <w:sz w:val="24"/>
      <w:szCs w:val="24"/>
      <w:lang w:val="ru-RU" w:eastAsia="ru-RU" w:bidi="ar-SA"/>
    </w:rPr>
  </w:style>
  <w:style w:type="paragraph" w:customStyle="1" w:styleId="ConsNormal">
    <w:name w:val="ConsNormal"/>
    <w:rsid w:val="008B3D34"/>
    <w:pPr>
      <w:widowControl w:val="0"/>
      <w:ind w:firstLine="720"/>
    </w:pPr>
    <w:rPr>
      <w:rFonts w:ascii="Arial" w:hAnsi="Arial" w:cs="Arial"/>
    </w:rPr>
  </w:style>
  <w:style w:type="paragraph" w:styleId="a3">
    <w:name w:val="header"/>
    <w:basedOn w:val="a"/>
    <w:rsid w:val="00A21447"/>
    <w:pPr>
      <w:tabs>
        <w:tab w:val="center" w:pos="4677"/>
        <w:tab w:val="right" w:pos="9355"/>
      </w:tabs>
    </w:pPr>
  </w:style>
  <w:style w:type="character" w:styleId="a4">
    <w:name w:val="page number"/>
    <w:basedOn w:val="a0"/>
    <w:rsid w:val="00A21447"/>
  </w:style>
  <w:style w:type="paragraph" w:styleId="a5">
    <w:name w:val="Body Text Indent"/>
    <w:basedOn w:val="a"/>
    <w:rsid w:val="00351305"/>
    <w:pPr>
      <w:widowControl w:val="0"/>
      <w:shd w:val="clear" w:color="auto" w:fill="FFFFFF"/>
      <w:autoSpaceDE w:val="0"/>
      <w:autoSpaceDN w:val="0"/>
      <w:adjustRightInd w:val="0"/>
      <w:ind w:left="965" w:hanging="562"/>
    </w:pPr>
    <w:rPr>
      <w:color w:val="000000"/>
      <w:sz w:val="28"/>
      <w:szCs w:val="28"/>
    </w:rPr>
  </w:style>
  <w:style w:type="paragraph" w:styleId="a6">
    <w:name w:val="Body Text"/>
    <w:basedOn w:val="a"/>
    <w:rsid w:val="00351305"/>
    <w:pPr>
      <w:spacing w:after="120"/>
    </w:pPr>
  </w:style>
  <w:style w:type="paragraph" w:styleId="a7">
    <w:name w:val="Balloon Text"/>
    <w:basedOn w:val="a"/>
    <w:link w:val="a8"/>
    <w:rsid w:val="009D11ED"/>
    <w:rPr>
      <w:rFonts w:ascii="Tahoma" w:hAnsi="Tahoma" w:cs="Tahoma"/>
      <w:sz w:val="16"/>
      <w:szCs w:val="16"/>
    </w:rPr>
  </w:style>
  <w:style w:type="character" w:customStyle="1" w:styleId="a8">
    <w:name w:val="Текст выноски Знак"/>
    <w:basedOn w:val="a0"/>
    <w:link w:val="a7"/>
    <w:rsid w:val="009D11ED"/>
    <w:rPr>
      <w:rFonts w:ascii="Tahoma" w:hAnsi="Tahoma" w:cs="Tahoma"/>
      <w:sz w:val="16"/>
      <w:szCs w:val="16"/>
    </w:rPr>
  </w:style>
  <w:style w:type="paragraph" w:styleId="a9">
    <w:name w:val="List Paragraph"/>
    <w:basedOn w:val="a"/>
    <w:uiPriority w:val="34"/>
    <w:qFormat/>
    <w:rsid w:val="00602A7A"/>
    <w:pPr>
      <w:ind w:left="720"/>
      <w:contextualSpacing/>
    </w:pPr>
  </w:style>
  <w:style w:type="paragraph" w:styleId="aa">
    <w:name w:val="footer"/>
    <w:basedOn w:val="a"/>
    <w:link w:val="ab"/>
    <w:uiPriority w:val="99"/>
    <w:rsid w:val="00B3067E"/>
    <w:pPr>
      <w:tabs>
        <w:tab w:val="center" w:pos="4677"/>
        <w:tab w:val="right" w:pos="9355"/>
      </w:tabs>
    </w:pPr>
  </w:style>
  <w:style w:type="character" w:customStyle="1" w:styleId="ab">
    <w:name w:val="Нижний колонтитул Знак"/>
    <w:basedOn w:val="a0"/>
    <w:link w:val="aa"/>
    <w:uiPriority w:val="99"/>
    <w:rsid w:val="00B306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599449">
      <w:bodyDiv w:val="1"/>
      <w:marLeft w:val="0"/>
      <w:marRight w:val="0"/>
      <w:marTop w:val="0"/>
      <w:marBottom w:val="0"/>
      <w:divBdr>
        <w:top w:val="none" w:sz="0" w:space="0" w:color="auto"/>
        <w:left w:val="none" w:sz="0" w:space="0" w:color="auto"/>
        <w:bottom w:val="none" w:sz="0" w:space="0" w:color="auto"/>
        <w:right w:val="none" w:sz="0" w:space="0" w:color="auto"/>
      </w:divBdr>
    </w:div>
    <w:div w:id="1680885844">
      <w:bodyDiv w:val="1"/>
      <w:marLeft w:val="0"/>
      <w:marRight w:val="0"/>
      <w:marTop w:val="0"/>
      <w:marBottom w:val="0"/>
      <w:divBdr>
        <w:top w:val="none" w:sz="0" w:space="0" w:color="auto"/>
        <w:left w:val="none" w:sz="0" w:space="0" w:color="auto"/>
        <w:bottom w:val="none" w:sz="0" w:space="0" w:color="auto"/>
        <w:right w:val="none" w:sz="0" w:space="0" w:color="auto"/>
      </w:divBdr>
    </w:div>
    <w:div w:id="17544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Екатерина И. Шишкина</cp:lastModifiedBy>
  <cp:revision>5</cp:revision>
  <cp:lastPrinted>2021-05-26T12:08:00Z</cp:lastPrinted>
  <dcterms:created xsi:type="dcterms:W3CDTF">2021-05-17T08:30:00Z</dcterms:created>
  <dcterms:modified xsi:type="dcterms:W3CDTF">2021-05-26T13:02:00Z</dcterms:modified>
</cp:coreProperties>
</file>