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584C48">
        <w:rPr>
          <w:rFonts w:ascii="Arial" w:hAnsi="Arial" w:cs="Arial"/>
          <w:b/>
          <w:sz w:val="28"/>
          <w:szCs w:val="28"/>
          <w:u w:val="single"/>
        </w:rPr>
        <w:t>27.08.2021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584C48">
        <w:rPr>
          <w:rFonts w:ascii="Arial" w:hAnsi="Arial" w:cs="Arial"/>
          <w:b/>
          <w:sz w:val="28"/>
          <w:szCs w:val="28"/>
          <w:u w:val="single"/>
        </w:rPr>
        <w:t>233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F36FF2" w:rsidRPr="007F5EA4" w:rsidRDefault="00580940" w:rsidP="00580940">
      <w:pPr>
        <w:ind w:right="2551"/>
        <w:jc w:val="both"/>
      </w:pPr>
      <w:r>
        <w:t xml:space="preserve">О порядке осуществления </w:t>
      </w:r>
      <w:proofErr w:type="gramStart"/>
      <w:r>
        <w:t>контроля за</w:t>
      </w:r>
      <w:proofErr w:type="gramEnd"/>
      <w:r>
        <w:t xml:space="preserve"> изготовлением избирательных бюллетеней</w:t>
      </w:r>
      <w:r w:rsidR="00F36FF2">
        <w:t xml:space="preserve"> </w:t>
      </w:r>
      <w:r w:rsidR="00F36FF2" w:rsidRPr="00F36FF2">
        <w:t xml:space="preserve">при проведении </w:t>
      </w:r>
      <w:r w:rsidR="005C2E6F" w:rsidRPr="005C2E6F">
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</w:t>
      </w:r>
    </w:p>
    <w:p w:rsidR="00906672" w:rsidRPr="007F5EA4" w:rsidRDefault="00906672" w:rsidP="00F36FF2">
      <w:pPr>
        <w:ind w:right="4393"/>
        <w:jc w:val="both"/>
      </w:pPr>
    </w:p>
    <w:p w:rsidR="00F36344" w:rsidRPr="00F36344" w:rsidRDefault="005C2E6F" w:rsidP="00E12B03">
      <w:pPr>
        <w:ind w:firstLine="709"/>
        <w:contextualSpacing/>
        <w:jc w:val="both"/>
        <w:rPr>
          <w:color w:val="000000" w:themeColor="text1"/>
        </w:rPr>
      </w:pPr>
      <w:r w:rsidRPr="005C2E6F">
        <w:rPr>
          <w:color w:val="000000" w:themeColor="text1"/>
        </w:rPr>
        <w:t>В соответствии с частью 4 статьи 63 Федерального закона от 12.06.2002 № 67-ФЗ «Об основных гарантиях избирательных прав и права на участие в референдуме граждан Российской Федерации», частью 2 статьи 46 областного закона Ленинградской области от 15.03.2012 № 20-оз «О муниципальных в</w:t>
      </w:r>
      <w:r>
        <w:rPr>
          <w:color w:val="000000" w:themeColor="text1"/>
        </w:rPr>
        <w:t>ыборах в Ленинградской области»</w:t>
      </w:r>
      <w:r w:rsidR="00E12B03">
        <w:rPr>
          <w:color w:val="000000" w:themeColor="text1"/>
        </w:rPr>
        <w:t xml:space="preserve"> </w:t>
      </w:r>
      <w:r w:rsidR="00FE5EB0" w:rsidRPr="006334A5">
        <w:rPr>
          <w:color w:val="000000" w:themeColor="text1"/>
        </w:rPr>
        <w:t xml:space="preserve">избирательная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proofErr w:type="spellStart"/>
      <w:proofErr w:type="gramStart"/>
      <w:r w:rsidR="00FE5EB0" w:rsidRPr="006334A5">
        <w:rPr>
          <w:b/>
          <w:color w:val="000000" w:themeColor="text1"/>
        </w:rPr>
        <w:t>р</w:t>
      </w:r>
      <w:proofErr w:type="spellEnd"/>
      <w:proofErr w:type="gramEnd"/>
      <w:r w:rsidR="00FE5EB0" w:rsidRPr="006334A5">
        <w:rPr>
          <w:b/>
          <w:color w:val="000000" w:themeColor="text1"/>
        </w:rPr>
        <w:t xml:space="preserve"> е </w:t>
      </w:r>
      <w:proofErr w:type="spellStart"/>
      <w:r w:rsidR="00FE5EB0" w:rsidRPr="006334A5">
        <w:rPr>
          <w:b/>
          <w:color w:val="000000" w:themeColor="text1"/>
        </w:rPr>
        <w:t>ш</w:t>
      </w:r>
      <w:proofErr w:type="spellEnd"/>
      <w:r w:rsidR="00FE5EB0" w:rsidRPr="006334A5">
        <w:rPr>
          <w:b/>
          <w:color w:val="000000" w:themeColor="text1"/>
        </w:rPr>
        <w:t xml:space="preserve"> и л а</w:t>
      </w:r>
      <w:r w:rsidR="00643CC3">
        <w:rPr>
          <w:b/>
          <w:color w:val="000000" w:themeColor="text1"/>
        </w:rPr>
        <w:t>:</w:t>
      </w:r>
    </w:p>
    <w:p w:rsidR="00BD0FA7" w:rsidRDefault="00BD0FA7" w:rsidP="00E12B03">
      <w:pPr>
        <w:ind w:firstLine="709"/>
        <w:contextualSpacing/>
        <w:jc w:val="both"/>
        <w:rPr>
          <w:color w:val="000000" w:themeColor="text1"/>
        </w:rPr>
      </w:pPr>
    </w:p>
    <w:p w:rsidR="00E12B03" w:rsidRPr="009613C8" w:rsidRDefault="00E12B03" w:rsidP="00E12B03">
      <w:pPr>
        <w:pStyle w:val="a6"/>
        <w:spacing w:after="0"/>
        <w:ind w:firstLine="709"/>
        <w:contextualSpacing/>
        <w:jc w:val="both"/>
        <w:rPr>
          <w:szCs w:val="28"/>
        </w:rPr>
      </w:pPr>
      <w:r w:rsidRPr="009613C8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9613C8">
        <w:rPr>
          <w:szCs w:val="28"/>
        </w:rPr>
        <w:t xml:space="preserve">Утвердить Порядок изготовления и доставки избирательных бюллетеней для голосования на </w:t>
      </w:r>
      <w:r w:rsidRPr="00F36FF2">
        <w:t>дополнительных выбор</w:t>
      </w:r>
      <w:r>
        <w:t>ах</w:t>
      </w:r>
      <w:r w:rsidRPr="00F36FF2">
        <w:t xml:space="preserve"> </w:t>
      </w:r>
      <w:r w:rsidR="005C2E6F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</w:t>
      </w:r>
      <w:r w:rsidRPr="009613C8">
        <w:rPr>
          <w:szCs w:val="28"/>
        </w:rPr>
        <w:t>, а также осуществления контроля за их изготовлением и доставкой согласно приложению.</w:t>
      </w:r>
      <w:proofErr w:type="gramEnd"/>
    </w:p>
    <w:p w:rsidR="00E12B03" w:rsidRDefault="00E12B03" w:rsidP="00E12B03">
      <w:pPr>
        <w:pStyle w:val="a6"/>
        <w:spacing w:after="0"/>
        <w:ind w:firstLine="709"/>
        <w:contextualSpacing/>
        <w:jc w:val="both"/>
        <w:rPr>
          <w:szCs w:val="28"/>
        </w:rPr>
      </w:pPr>
      <w:r w:rsidRPr="009613C8">
        <w:rPr>
          <w:szCs w:val="28"/>
        </w:rPr>
        <w:t>2.</w:t>
      </w:r>
      <w:r w:rsidRPr="00E12B03">
        <w:rPr>
          <w:szCs w:val="28"/>
        </w:rPr>
        <w:t xml:space="preserve"> </w:t>
      </w:r>
      <w:proofErr w:type="gramStart"/>
      <w:r w:rsidRPr="009613C8">
        <w:rPr>
          <w:szCs w:val="28"/>
        </w:rPr>
        <w:t>Назначить ответственным лиц</w:t>
      </w:r>
      <w:r w:rsidR="005C2E6F">
        <w:rPr>
          <w:szCs w:val="28"/>
        </w:rPr>
        <w:t>ом</w:t>
      </w:r>
      <w:r w:rsidRPr="009613C8">
        <w:rPr>
          <w:szCs w:val="28"/>
        </w:rPr>
        <w:t xml:space="preserve"> для контроля за изготовлением и доставкой избирательных бюллетеней для голосования на </w:t>
      </w:r>
      <w:r w:rsidRPr="00F36FF2">
        <w:t>дополнительных выбор</w:t>
      </w:r>
      <w:r>
        <w:t>ах</w:t>
      </w:r>
      <w:r w:rsidRPr="00F36FF2">
        <w:t xml:space="preserve"> </w:t>
      </w:r>
      <w:r w:rsidR="005C2E6F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</w:t>
      </w:r>
      <w:r w:rsidRPr="009613C8">
        <w:rPr>
          <w:szCs w:val="28"/>
        </w:rPr>
        <w:t xml:space="preserve"> </w:t>
      </w:r>
      <w:r w:rsidRPr="00E12B03">
        <w:rPr>
          <w:szCs w:val="28"/>
        </w:rPr>
        <w:t>Кошнякову Александру Николаевну, пред</w:t>
      </w:r>
      <w:r w:rsidR="005C2E6F">
        <w:rPr>
          <w:szCs w:val="28"/>
        </w:rPr>
        <w:t>седателя избирательной комиссии.</w:t>
      </w:r>
      <w:proofErr w:type="gramEnd"/>
    </w:p>
    <w:p w:rsidR="00F36344" w:rsidRPr="00E12B03" w:rsidRDefault="00E12B03" w:rsidP="00E12B03">
      <w:pPr>
        <w:pStyle w:val="a6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5C2E6F" w:rsidRPr="005C2E6F">
        <w:rPr>
          <w:szCs w:val="28"/>
        </w:rPr>
        <w:t>Разместить</w:t>
      </w:r>
      <w:proofErr w:type="gramEnd"/>
      <w:r w:rsidR="005C2E6F" w:rsidRPr="005C2E6F">
        <w:rPr>
          <w:szCs w:val="28"/>
        </w:rPr>
        <w:t xml:space="preserve"> настоящее решение на официальном сайте МО «Юкковское сельское поселение» в сети Интернет </w:t>
      </w:r>
      <w:proofErr w:type="spellStart"/>
      <w:r w:rsidR="005C2E6F" w:rsidRPr="005C2E6F">
        <w:rPr>
          <w:szCs w:val="28"/>
        </w:rPr>
        <w:t>www.ykki.ru</w:t>
      </w:r>
      <w:proofErr w:type="spellEnd"/>
      <w:r w:rsidR="005C2E6F" w:rsidRPr="005C2E6F">
        <w:rPr>
          <w:szCs w:val="28"/>
        </w:rPr>
        <w:t>.</w:t>
      </w:r>
    </w:p>
    <w:p w:rsidR="00CD3117" w:rsidRDefault="00CD3117" w:rsidP="00F36344">
      <w:pPr>
        <w:ind w:firstLine="709"/>
        <w:contextualSpacing/>
        <w:jc w:val="both"/>
        <w:rPr>
          <w:color w:val="000000" w:themeColor="text1"/>
        </w:rPr>
      </w:pPr>
    </w:p>
    <w:p w:rsidR="00CD3117" w:rsidRDefault="00CD3117" w:rsidP="00F36344">
      <w:pPr>
        <w:ind w:firstLine="709"/>
        <w:contextualSpacing/>
        <w:jc w:val="both"/>
        <w:rPr>
          <w:color w:val="000000" w:themeColor="text1"/>
        </w:rPr>
      </w:pPr>
    </w:p>
    <w:p w:rsidR="007F5EA4" w:rsidRPr="00681E4B" w:rsidRDefault="007F5EA4" w:rsidP="005C2E6F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5C2E6F">
        <w:rPr>
          <w:rFonts w:eastAsia="Calibri"/>
          <w:lang w:eastAsia="en-US"/>
        </w:rPr>
        <w:t xml:space="preserve">              </w:t>
      </w:r>
      <w:r w:rsidRPr="00681E4B">
        <w:t xml:space="preserve"> _______________    </w:t>
      </w:r>
      <w:r w:rsidR="0021733A">
        <w:t xml:space="preserve">       </w:t>
      </w:r>
      <w:r w:rsidRPr="00681E4B">
        <w:t xml:space="preserve">  </w:t>
      </w:r>
      <w:r w:rsidRPr="00681E4B">
        <w:rPr>
          <w:b/>
        </w:rPr>
        <w:t>А.Н. Кошнякова</w:t>
      </w:r>
    </w:p>
    <w:p w:rsidR="007F5EA4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5C2E6F" w:rsidRPr="00681E4B" w:rsidRDefault="005C2E6F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907396" w:rsidRDefault="00907396" w:rsidP="005C2E6F">
      <w:pPr>
        <w:tabs>
          <w:tab w:val="left" w:pos="4170"/>
        </w:tabs>
        <w:jc w:val="both"/>
        <w:rPr>
          <w:rFonts w:eastAsia="Calibri"/>
          <w:lang w:eastAsia="en-US"/>
        </w:rPr>
        <w:sectPr w:rsidR="00907396" w:rsidSect="00CD3117">
          <w:head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  <w:lang w:eastAsia="en-US"/>
        </w:rPr>
        <w:t>Секретарь  избирательной комиссии</w:t>
      </w:r>
      <w:r w:rsidR="005C2E6F">
        <w:rPr>
          <w:rFonts w:eastAsia="Calibri"/>
          <w:lang w:eastAsia="en-US"/>
        </w:rPr>
        <w:t xml:space="preserve">   </w:t>
      </w:r>
      <w:r>
        <w:t xml:space="preserve">                 </w:t>
      </w:r>
      <w:r>
        <w:rPr>
          <w:b/>
        </w:rPr>
        <w:t>_______________               Е.И. Шишкина</w:t>
      </w:r>
    </w:p>
    <w:p w:rsidR="00E12B03" w:rsidRDefault="00E12B03" w:rsidP="00E12B03">
      <w:pPr>
        <w:jc w:val="right"/>
      </w:pPr>
      <w:r>
        <w:lastRenderedPageBreak/>
        <w:t>Приложение</w:t>
      </w:r>
    </w:p>
    <w:p w:rsidR="00E12B03" w:rsidRDefault="00E12B03" w:rsidP="00E12B03">
      <w:pPr>
        <w:jc w:val="right"/>
      </w:pPr>
      <w:r>
        <w:t>Утверждено</w:t>
      </w:r>
    </w:p>
    <w:p w:rsidR="00E12B03" w:rsidRDefault="00E12B03" w:rsidP="00E12B03">
      <w:pPr>
        <w:jc w:val="right"/>
      </w:pPr>
      <w:r>
        <w:t xml:space="preserve">Решением Избирательной комиссии </w:t>
      </w:r>
    </w:p>
    <w:p w:rsidR="00E12B03" w:rsidRDefault="00E12B03" w:rsidP="00E12B03">
      <w:pPr>
        <w:jc w:val="right"/>
      </w:pPr>
      <w:r>
        <w:t>муниципального образования</w:t>
      </w:r>
    </w:p>
    <w:p w:rsidR="00E12B03" w:rsidRDefault="00E12B03" w:rsidP="00E12B03">
      <w:pPr>
        <w:jc w:val="right"/>
      </w:pPr>
      <w:r>
        <w:t>«Юкковское сельское поселение»</w:t>
      </w:r>
    </w:p>
    <w:p w:rsidR="00907396" w:rsidRDefault="00E12B03" w:rsidP="00E12B03">
      <w:pPr>
        <w:jc w:val="right"/>
      </w:pPr>
      <w:r>
        <w:t>от ____</w:t>
      </w:r>
      <w:r w:rsidR="003E7973">
        <w:rPr>
          <w:u w:val="single"/>
        </w:rPr>
        <w:t>27.08.2021</w:t>
      </w:r>
      <w:r>
        <w:t>____ № ___</w:t>
      </w:r>
      <w:r w:rsidR="003E7973">
        <w:rPr>
          <w:u w:val="single"/>
        </w:rPr>
        <w:t>233</w:t>
      </w:r>
      <w:r>
        <w:t>___</w:t>
      </w:r>
    </w:p>
    <w:p w:rsidR="00E12B03" w:rsidRDefault="00E12B03" w:rsidP="00E12B03">
      <w:pPr>
        <w:jc w:val="right"/>
      </w:pPr>
    </w:p>
    <w:p w:rsidR="00E12B03" w:rsidRDefault="00E12B03" w:rsidP="00E12B03">
      <w:pPr>
        <w:jc w:val="center"/>
        <w:rPr>
          <w:b/>
          <w:szCs w:val="28"/>
        </w:rPr>
      </w:pPr>
      <w:r w:rsidRPr="00E12B03">
        <w:rPr>
          <w:b/>
          <w:szCs w:val="28"/>
        </w:rPr>
        <w:t>ПОРЯДОК</w:t>
      </w:r>
    </w:p>
    <w:p w:rsidR="00E12B03" w:rsidRDefault="00E12B03" w:rsidP="00E12B03">
      <w:pPr>
        <w:jc w:val="center"/>
        <w:rPr>
          <w:b/>
          <w:szCs w:val="28"/>
        </w:rPr>
      </w:pPr>
      <w:r w:rsidRPr="00E12B03">
        <w:rPr>
          <w:b/>
          <w:szCs w:val="28"/>
        </w:rPr>
        <w:t xml:space="preserve">изготовления и доставки избирательных бюллетеней для голосования на </w:t>
      </w:r>
      <w:r w:rsidRPr="00E12B03">
        <w:rPr>
          <w:b/>
        </w:rPr>
        <w:t xml:space="preserve">дополнительных выборах </w:t>
      </w:r>
      <w:r w:rsidR="003E7973" w:rsidRPr="003E7973">
        <w:rPr>
          <w:b/>
        </w:rPr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</w:t>
      </w:r>
      <w:r w:rsidRPr="00E12B03">
        <w:rPr>
          <w:b/>
        </w:rPr>
        <w:t xml:space="preserve"> </w:t>
      </w:r>
      <w:proofErr w:type="gramStart"/>
      <w:r w:rsidRPr="00E12B03">
        <w:rPr>
          <w:b/>
        </w:rPr>
        <w:t>года</w:t>
      </w:r>
      <w:proofErr w:type="gramEnd"/>
      <w:r w:rsidRPr="00E12B03">
        <w:rPr>
          <w:b/>
          <w:szCs w:val="28"/>
        </w:rPr>
        <w:t>, а также осуществления контроля за их изготовлением и доставкой</w:t>
      </w:r>
    </w:p>
    <w:p w:rsidR="00E12B03" w:rsidRDefault="00E12B03" w:rsidP="00E12B03">
      <w:pPr>
        <w:jc w:val="center"/>
        <w:rPr>
          <w:b/>
          <w:szCs w:val="28"/>
        </w:rPr>
      </w:pPr>
    </w:p>
    <w:p w:rsidR="00E12B03" w:rsidRPr="00CD3117" w:rsidRDefault="00E12B03" w:rsidP="00CD3117">
      <w:pPr>
        <w:jc w:val="center"/>
        <w:rPr>
          <w:b/>
        </w:rPr>
      </w:pPr>
      <w:r w:rsidRPr="00CD3117">
        <w:rPr>
          <w:b/>
        </w:rPr>
        <w:t>1. Общие положения</w:t>
      </w:r>
    </w:p>
    <w:p w:rsidR="00E12B03" w:rsidRPr="00CD3117" w:rsidRDefault="00E12B03" w:rsidP="00CD3117">
      <w:pPr>
        <w:ind w:firstLine="709"/>
        <w:jc w:val="both"/>
      </w:pPr>
    </w:p>
    <w:p w:rsidR="00E12B03" w:rsidRPr="00CD3117" w:rsidRDefault="00E12B03" w:rsidP="00CD3117">
      <w:pPr>
        <w:ind w:firstLine="709"/>
        <w:jc w:val="both"/>
      </w:pPr>
      <w:r w:rsidRPr="00CD3117">
        <w:t xml:space="preserve">1.1. </w:t>
      </w:r>
      <w:proofErr w:type="gramStart"/>
      <w:r w:rsidRPr="00CD3117">
        <w:t xml:space="preserve">Порядок изготовления и доставки избирательных бюллетеней для голосования на дополнительных выборах </w:t>
      </w:r>
      <w:r w:rsidR="003E7973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</w:t>
      </w:r>
      <w:r w:rsidRPr="00CD3117">
        <w:t>, 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</w:t>
      </w:r>
      <w:proofErr w:type="gramEnd"/>
      <w:r w:rsidRPr="00CD3117">
        <w:t xml:space="preserve"> доставкой избирательных бюллетеней для голосования на дополнительных выборах </w:t>
      </w:r>
      <w:r w:rsidR="003E7973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</w:t>
      </w:r>
      <w:r w:rsidRPr="00CD3117">
        <w:t xml:space="preserve"> (далее – избирательные бюллетени), а также осуществлением </w:t>
      </w:r>
      <w:proofErr w:type="gramStart"/>
      <w:r w:rsidRPr="00CD3117">
        <w:t>контроля за</w:t>
      </w:r>
      <w:proofErr w:type="gramEnd"/>
      <w:r w:rsidRPr="00CD3117">
        <w:t xml:space="preserve"> их изготовлением и доставкой. </w:t>
      </w:r>
    </w:p>
    <w:p w:rsidR="00E12B03" w:rsidRPr="00CD3117" w:rsidRDefault="00E12B03" w:rsidP="00CD3117">
      <w:pPr>
        <w:ind w:firstLine="709"/>
        <w:jc w:val="both"/>
      </w:pPr>
      <w:r w:rsidRPr="00CD3117">
        <w:t xml:space="preserve">1.2. Количество изготавливаемых избирательных бюллетеней определяется решением избирательной комиссии муниципального образования «Юкковское сельское поселение» Всеволожского муниципального района Ленинградской области (далее – ИКМО) не позднее чем за </w:t>
      </w:r>
      <w:r w:rsidR="00844736" w:rsidRPr="00CD3117">
        <w:t>20 дней</w:t>
      </w:r>
      <w:r w:rsidRPr="00CD3117">
        <w:t xml:space="preserve"> до дня голосования, то есть не позднее </w:t>
      </w:r>
      <w:r w:rsidR="00844736" w:rsidRPr="00CD3117">
        <w:t>2</w:t>
      </w:r>
      <w:r w:rsidR="003E7973">
        <w:t>9</w:t>
      </w:r>
      <w:r w:rsidRPr="00CD3117">
        <w:t xml:space="preserve"> августа 202</w:t>
      </w:r>
      <w:r w:rsidR="003E7973">
        <w:t>1</w:t>
      </w:r>
      <w:r w:rsidRPr="00CD3117">
        <w:t xml:space="preserve"> года.</w:t>
      </w:r>
    </w:p>
    <w:p w:rsidR="00E12B03" w:rsidRPr="00CD3117" w:rsidRDefault="00E12B03" w:rsidP="00CD3117">
      <w:pPr>
        <w:ind w:firstLine="709"/>
        <w:jc w:val="both"/>
      </w:pPr>
      <w:r w:rsidRPr="00CD3117">
        <w:t xml:space="preserve">1.3. Форма и требования к изготовлению избирательных бюллетеней, степень их защиты утверждаются решением ИКМО. </w:t>
      </w:r>
    </w:p>
    <w:p w:rsidR="00E12B03" w:rsidRPr="00CD3117" w:rsidRDefault="00E12B03" w:rsidP="00CD3117">
      <w:pPr>
        <w:ind w:firstLine="709"/>
        <w:jc w:val="both"/>
      </w:pPr>
      <w:r w:rsidRPr="00CD3117">
        <w:t xml:space="preserve">1.4. Текст избирательного бюллетеня утверждается решением ИКМО не </w:t>
      </w:r>
      <w:proofErr w:type="gramStart"/>
      <w:r w:rsidRPr="00CD3117">
        <w:t>позднее</w:t>
      </w:r>
      <w:proofErr w:type="gramEnd"/>
      <w:r w:rsidRPr="00CD3117">
        <w:t xml:space="preserve"> чем за 20 дней до дня голосования (не позднее 2</w:t>
      </w:r>
      <w:r w:rsidR="003E7973">
        <w:t>9</w:t>
      </w:r>
      <w:r w:rsidRPr="00CD3117">
        <w:t xml:space="preserve"> августа 202</w:t>
      </w:r>
      <w:r w:rsidR="003E7973">
        <w:t>1</w:t>
      </w:r>
      <w:r w:rsidRPr="00CD3117">
        <w:t xml:space="preserve"> года).</w:t>
      </w:r>
    </w:p>
    <w:p w:rsidR="00E12B03" w:rsidRPr="00CD3117" w:rsidRDefault="00E12B03" w:rsidP="00CD3117">
      <w:pPr>
        <w:ind w:firstLine="709"/>
        <w:jc w:val="both"/>
      </w:pPr>
    </w:p>
    <w:p w:rsidR="00E12B03" w:rsidRPr="00CD3117" w:rsidRDefault="00E12B03" w:rsidP="00CD3117">
      <w:pPr>
        <w:jc w:val="center"/>
        <w:rPr>
          <w:b/>
          <w:bCs/>
        </w:rPr>
      </w:pPr>
      <w:r w:rsidRPr="00CD3117">
        <w:rPr>
          <w:b/>
          <w:bCs/>
        </w:rPr>
        <w:t>2. Порядок изготовления и доставки избирательных бюллетеней</w:t>
      </w:r>
    </w:p>
    <w:p w:rsidR="00E12B03" w:rsidRPr="00CD3117" w:rsidRDefault="00E12B03" w:rsidP="00CD3117">
      <w:pPr>
        <w:ind w:firstLine="709"/>
        <w:jc w:val="both"/>
        <w:rPr>
          <w:highlight w:val="cyan"/>
        </w:rPr>
      </w:pPr>
    </w:p>
    <w:p w:rsidR="00E12B03" w:rsidRPr="00CD3117" w:rsidRDefault="00E12B03" w:rsidP="00CD3117">
      <w:pPr>
        <w:ind w:firstLine="709"/>
        <w:jc w:val="both"/>
      </w:pPr>
      <w:r w:rsidRPr="00CD3117">
        <w:t xml:space="preserve">2.1. Избирательные бюллетени изготавливаются </w:t>
      </w:r>
      <w:r w:rsidR="00844736" w:rsidRPr="00CD3117">
        <w:t>по решению ИКМО.</w:t>
      </w:r>
    </w:p>
    <w:p w:rsidR="00E12B03" w:rsidRPr="00CD3117" w:rsidRDefault="00E12B03" w:rsidP="00CD3117">
      <w:pPr>
        <w:ind w:firstLine="709"/>
        <w:jc w:val="both"/>
        <w:rPr>
          <w:bCs/>
        </w:rPr>
      </w:pPr>
      <w:r w:rsidRPr="00CD3117">
        <w:rPr>
          <w:bCs/>
        </w:rPr>
        <w:t>2.2.</w:t>
      </w:r>
      <w:r w:rsidR="00844736" w:rsidRPr="00CD3117">
        <w:rPr>
          <w:bCs/>
        </w:rPr>
        <w:t xml:space="preserve"> Заказ на изготовление избирательных бюллетеней размещается ИКМО в полиграфической организации.</w:t>
      </w:r>
    </w:p>
    <w:p w:rsidR="00E12B03" w:rsidRPr="00CD3117" w:rsidRDefault="00E12B03" w:rsidP="00CD3117">
      <w:pPr>
        <w:ind w:firstLine="709"/>
        <w:jc w:val="both"/>
        <w:rPr>
          <w:bCs/>
        </w:rPr>
      </w:pPr>
      <w:r w:rsidRPr="00CD3117">
        <w:rPr>
          <w:bCs/>
        </w:rPr>
        <w:t>2.3.</w:t>
      </w:r>
      <w:r w:rsidR="00844736" w:rsidRPr="00CD3117">
        <w:rPr>
          <w:bCs/>
        </w:rPr>
        <w:t xml:space="preserve"> Доставка избирательных бюллетеней, изготовленных по решению комиссии, в ИКМО, в участковые избирательные комиссии осуществляется ИКМО самостоятельно.</w:t>
      </w:r>
    </w:p>
    <w:p w:rsidR="00E12B03" w:rsidRPr="00CD3117" w:rsidRDefault="00E12B03" w:rsidP="00CD3117">
      <w:pPr>
        <w:ind w:firstLine="709"/>
        <w:jc w:val="both"/>
        <w:rPr>
          <w:bCs/>
        </w:rPr>
      </w:pPr>
      <w:r w:rsidRPr="00CD3117">
        <w:rPr>
          <w:bCs/>
        </w:rPr>
        <w:t>2.4.</w:t>
      </w:r>
      <w:r w:rsidR="00844736" w:rsidRPr="00CD3117">
        <w:rPr>
          <w:bCs/>
        </w:rPr>
        <w:t xml:space="preserve"> </w:t>
      </w:r>
      <w:proofErr w:type="gramStart"/>
      <w:r w:rsidR="00844736" w:rsidRPr="00CD3117">
        <w:rPr>
          <w:bCs/>
        </w:rPr>
        <w:t xml:space="preserve">Финансирование расходов, связанных с изготовлением и доставкой избирательных бюллетеней, производится за счет </w:t>
      </w:r>
      <w:r w:rsidR="003E7973">
        <w:rPr>
          <w:bCs/>
        </w:rPr>
        <w:t>бюджетных средств</w:t>
      </w:r>
      <w:r w:rsidR="00844736" w:rsidRPr="00CD3117">
        <w:rPr>
          <w:bCs/>
        </w:rPr>
        <w:t xml:space="preserve">, выделенных ИКМО на подготовку и проведение дополнительных выборов </w:t>
      </w:r>
      <w:r w:rsidR="003E7973" w:rsidRPr="005C2E6F">
        <w:t xml:space="preserve"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</w:t>
      </w:r>
      <w:r w:rsidR="003E7973" w:rsidRPr="005C2E6F">
        <w:lastRenderedPageBreak/>
        <w:t>одномандатным избирательным округам № 2, № 3, № 4, № 5, № 8, № 9 19 сентября 2021 года</w:t>
      </w:r>
      <w:r w:rsidR="00844736" w:rsidRPr="00CD3117">
        <w:rPr>
          <w:bCs/>
        </w:rPr>
        <w:t xml:space="preserve">. </w:t>
      </w:r>
      <w:proofErr w:type="gramEnd"/>
    </w:p>
    <w:p w:rsidR="00E12B03" w:rsidRPr="00CD3117" w:rsidRDefault="00CD3117" w:rsidP="00CD3117">
      <w:pPr>
        <w:jc w:val="center"/>
        <w:rPr>
          <w:b/>
        </w:rPr>
      </w:pPr>
      <w:r w:rsidRPr="00CD3117">
        <w:rPr>
          <w:b/>
        </w:rPr>
        <w:t xml:space="preserve">3. </w:t>
      </w:r>
      <w:proofErr w:type="gramStart"/>
      <w:r w:rsidRPr="00CD3117">
        <w:rPr>
          <w:b/>
        </w:rPr>
        <w:t>Контроль за</w:t>
      </w:r>
      <w:proofErr w:type="gramEnd"/>
      <w:r w:rsidRPr="00CD3117">
        <w:rPr>
          <w:b/>
        </w:rPr>
        <w:t xml:space="preserve"> изготовлением избирательных бюллетеней в полиграфической организации и их доставкой в ИКМО</w:t>
      </w:r>
    </w:p>
    <w:p w:rsidR="00CD3117" w:rsidRPr="00CD3117" w:rsidRDefault="00CD3117" w:rsidP="00CD3117">
      <w:pPr>
        <w:ind w:firstLine="709"/>
        <w:jc w:val="both"/>
        <w:rPr>
          <w:bCs/>
        </w:rPr>
      </w:pPr>
    </w:p>
    <w:p w:rsidR="00E12B03" w:rsidRPr="00CD3117" w:rsidRDefault="00844736" w:rsidP="00CD3117">
      <w:pPr>
        <w:ind w:firstLine="709"/>
        <w:jc w:val="both"/>
        <w:rPr>
          <w:bCs/>
        </w:rPr>
      </w:pPr>
      <w:proofErr w:type="gramStart"/>
      <w:r w:rsidRPr="00CD3117">
        <w:rPr>
          <w:bCs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решением соответствующей избирательной комиссии,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ИКМО осуществляют члены данной комиссии с правом решающего голоса, определенные в соответствии с пунктом</w:t>
      </w:r>
      <w:proofErr w:type="gramEnd"/>
      <w:r w:rsidRPr="00CD3117">
        <w:rPr>
          <w:bCs/>
        </w:rPr>
        <w:t xml:space="preserve"> 2 настоящего решения.</w:t>
      </w:r>
    </w:p>
    <w:p w:rsidR="00844736" w:rsidRPr="00CD3117" w:rsidRDefault="00844736" w:rsidP="00CD3117">
      <w:pPr>
        <w:ind w:firstLine="709"/>
        <w:jc w:val="both"/>
        <w:rPr>
          <w:bCs/>
        </w:rPr>
      </w:pPr>
    </w:p>
    <w:p w:rsidR="00844736" w:rsidRDefault="00CD3117" w:rsidP="00CD3117">
      <w:pPr>
        <w:jc w:val="center"/>
        <w:rPr>
          <w:b/>
        </w:rPr>
      </w:pPr>
      <w:r w:rsidRPr="00CD3117">
        <w:rPr>
          <w:b/>
        </w:rPr>
        <w:t>4. Передача избирательных бюллетеней в полиграфической организации и участковым избирательным комиссиям</w:t>
      </w:r>
    </w:p>
    <w:p w:rsidR="00CD3117" w:rsidRPr="00CD3117" w:rsidRDefault="00CD3117" w:rsidP="00CD3117">
      <w:pPr>
        <w:ind w:firstLine="709"/>
        <w:jc w:val="both"/>
        <w:rPr>
          <w:bCs/>
        </w:rPr>
      </w:pP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4.1. ИКМО не позднее,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членам этой избирательной комиссии и уничтожения лишних избирательных бюллетеней.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4.2. Изготовленные полиграфической организацией избирательные бюллетени передаются членам ИКМО с правом решающего голоса, определенным пунктом 2 настоящего решения, по акту, в котором указываются дата и время его составления, а также количество передаваемых избирательных бюллетеней (приложение 1).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4.3.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ИКМО с правом решающего голоса уничтожают лишние избирательные бюллетени (при их выявлении), о чем составляется а</w:t>
      </w:r>
      <w:proofErr w:type="gramStart"/>
      <w:r w:rsidRPr="00CD3117">
        <w:rPr>
          <w:bCs/>
        </w:rPr>
        <w:t>кт в дв</w:t>
      </w:r>
      <w:proofErr w:type="gramEnd"/>
      <w:r w:rsidRPr="00CD3117">
        <w:rPr>
          <w:bCs/>
        </w:rPr>
        <w:t>ух экземплярах (приложение 2). Один экземпляр акта остается в полиграфической организации, другой - в избирательной комиссии.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4.4. ИКМО принимает решение о количестве передаваемых участковым избирательным комиссиям избирательных бюллетеней с учетом положений пункта 13 статьи 63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 xml:space="preserve">4.5. ИКМО на основании принятого решения не ранее </w:t>
      </w:r>
      <w:r w:rsidR="003E7973">
        <w:rPr>
          <w:bCs/>
        </w:rPr>
        <w:t>13</w:t>
      </w:r>
      <w:r w:rsidR="00CD3117" w:rsidRPr="00CD3117">
        <w:rPr>
          <w:bCs/>
        </w:rPr>
        <w:t xml:space="preserve"> сентября</w:t>
      </w:r>
      <w:r w:rsidRPr="00CD3117">
        <w:rPr>
          <w:bCs/>
        </w:rPr>
        <w:t xml:space="preserve"> и не позднее </w:t>
      </w:r>
      <w:r w:rsidR="003E7973">
        <w:rPr>
          <w:bCs/>
        </w:rPr>
        <w:t>15</w:t>
      </w:r>
      <w:r w:rsidRPr="00CD3117">
        <w:rPr>
          <w:bCs/>
        </w:rPr>
        <w:t xml:space="preserve"> сентября 20</w:t>
      </w:r>
      <w:r w:rsidR="00CD3117" w:rsidRPr="00CD3117">
        <w:rPr>
          <w:bCs/>
        </w:rPr>
        <w:t>2</w:t>
      </w:r>
      <w:r w:rsidR="003E7973">
        <w:rPr>
          <w:bCs/>
        </w:rPr>
        <w:t>1</w:t>
      </w:r>
      <w:r w:rsidRPr="00CD3117">
        <w:rPr>
          <w:bCs/>
        </w:rPr>
        <w:t xml:space="preserve"> года передает в соответствующие участковые избирательные комиссии избирательные бюллетени. 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4.6. 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ИКМО, о чем составляется акт, который хранится в этой избирательной комиссии (приложение № 3).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4.7. О передаче избирательных бюллетеней от ИКМО в соответствующую участковую избирательную комиссию составляется а</w:t>
      </w:r>
      <w:proofErr w:type="gramStart"/>
      <w:r w:rsidRPr="00CD3117">
        <w:rPr>
          <w:bCs/>
        </w:rPr>
        <w:t>кт в дв</w:t>
      </w:r>
      <w:proofErr w:type="gramEnd"/>
      <w:r w:rsidRPr="00CD3117">
        <w:rPr>
          <w:bCs/>
        </w:rPr>
        <w:t>ух экземплярах, в котором указываются дата и время его составления, количество передаваемых избирательных бюллетеней (приложение № 4). Один экземпляр акта остается в ИКМО, а другой – в участковой избирательной комиссии, получившей избирательные бюллетени.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 xml:space="preserve">4.8. При передаче избирательных бюллетеней от полиграфической организации ИКМО, от ИКМО участковым избирательным комиссиям, при выбраковке и уничтожении лишних избирательных бюллетеней вправе присутствовать члены указанных </w:t>
      </w:r>
      <w:r w:rsidRPr="00CD3117">
        <w:rPr>
          <w:bCs/>
        </w:rPr>
        <w:lastRenderedPageBreak/>
        <w:t xml:space="preserve">избирательных комиссий, зарегистрированные кандидаты, фамилии которых внесены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бюллетене. 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4.9. ИКМО 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 менее чем одному представителю избирательного объединения, наименование которого указано в избирательном бюллетене.</w:t>
      </w:r>
    </w:p>
    <w:p w:rsidR="00844736" w:rsidRPr="00CD3117" w:rsidRDefault="00844736" w:rsidP="00CD3117">
      <w:pPr>
        <w:ind w:firstLine="709"/>
        <w:jc w:val="both"/>
        <w:rPr>
          <w:bCs/>
        </w:rPr>
      </w:pPr>
      <w:r w:rsidRPr="00CD3117">
        <w:rPr>
          <w:bCs/>
        </w:rPr>
        <w:t>4.10. 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844736" w:rsidRPr="00E12B03" w:rsidRDefault="00844736" w:rsidP="00CD3117">
      <w:pPr>
        <w:ind w:firstLine="709"/>
        <w:jc w:val="both"/>
        <w:rPr>
          <w:bCs/>
          <w:sz w:val="28"/>
        </w:rPr>
      </w:pPr>
      <w:r w:rsidRPr="00CD3117">
        <w:rPr>
          <w:bCs/>
        </w:rPr>
        <w:t>4.11. 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CD3117" w:rsidRPr="004E52F0" w:rsidRDefault="00E12B03" w:rsidP="00CD3117">
      <w:pPr>
        <w:pStyle w:val="ab"/>
        <w:numPr>
          <w:ilvl w:val="1"/>
          <w:numId w:val="11"/>
        </w:numPr>
        <w:ind w:left="0" w:firstLine="709"/>
        <w:jc w:val="both"/>
        <w:sectPr w:rsidR="00CD3117" w:rsidRPr="004E52F0" w:rsidSect="00584C48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E12B03">
        <w:br w:type="page"/>
      </w:r>
    </w:p>
    <w:p w:rsidR="00CD3117" w:rsidRPr="00CD3117" w:rsidRDefault="00CD3117" w:rsidP="00CD3117">
      <w:pPr>
        <w:contextualSpacing/>
        <w:jc w:val="right"/>
      </w:pPr>
      <w:r w:rsidRPr="00CD3117">
        <w:lastRenderedPageBreak/>
        <w:t>Приложение № 1 к Порядку</w:t>
      </w:r>
    </w:p>
    <w:p w:rsidR="00CD3117" w:rsidRDefault="00CD3117" w:rsidP="00CD3117">
      <w:pPr>
        <w:contextualSpacing/>
        <w:jc w:val="center"/>
        <w:rPr>
          <w:b/>
        </w:rPr>
      </w:pPr>
    </w:p>
    <w:p w:rsidR="00CD3117" w:rsidRPr="002D0A6C" w:rsidRDefault="00CD3117" w:rsidP="00CD3117">
      <w:pPr>
        <w:contextualSpacing/>
        <w:jc w:val="center"/>
        <w:rPr>
          <w:b/>
        </w:rPr>
      </w:pPr>
      <w:r w:rsidRPr="002D0A6C">
        <w:rPr>
          <w:b/>
        </w:rPr>
        <w:t>АКТ*</w:t>
      </w:r>
    </w:p>
    <w:p w:rsidR="00CD3117" w:rsidRPr="002D0A6C" w:rsidRDefault="00CD3117" w:rsidP="003E7973">
      <w:pPr>
        <w:contextualSpacing/>
        <w:jc w:val="center"/>
        <w:rPr>
          <w:b/>
        </w:rPr>
      </w:pPr>
      <w:r w:rsidRPr="002D0A6C">
        <w:rPr>
          <w:b/>
        </w:rPr>
        <w:t xml:space="preserve">передачи избирательных бюллетеней для голосования на </w:t>
      </w:r>
      <w:r w:rsidRPr="00CD3117">
        <w:rPr>
          <w:b/>
        </w:rPr>
        <w:t>дополнительных выбор</w:t>
      </w:r>
      <w:r>
        <w:rPr>
          <w:b/>
        </w:rPr>
        <w:t>ах</w:t>
      </w:r>
      <w:r w:rsidRPr="00CD3117">
        <w:rPr>
          <w:b/>
        </w:rPr>
        <w:t xml:space="preserve"> </w:t>
      </w:r>
      <w:r w:rsidR="003E7973" w:rsidRPr="003E7973">
        <w:rPr>
          <w:b/>
        </w:rPr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</w:t>
      </w:r>
      <w:r w:rsidR="003E7973">
        <w:rPr>
          <w:b/>
        </w:rPr>
        <w:t>ым избирательным округам № 2, № </w:t>
      </w:r>
      <w:r w:rsidR="003E7973" w:rsidRPr="003E7973">
        <w:rPr>
          <w:b/>
        </w:rPr>
        <w:t>3, № 4, № 5, № 8, № 9 19 сентября 2021 года</w:t>
      </w:r>
      <w:r>
        <w:rPr>
          <w:b/>
          <w:bCs/>
        </w:rPr>
        <w:t xml:space="preserve"> </w:t>
      </w:r>
      <w:r w:rsidRPr="002D0A6C">
        <w:rPr>
          <w:b/>
        </w:rPr>
        <w:t>от полиграфической организации</w:t>
      </w:r>
    </w:p>
    <w:p w:rsidR="00CD3117" w:rsidRPr="002D0A6C" w:rsidRDefault="00CD3117" w:rsidP="00CD3117">
      <w:pPr>
        <w:contextualSpacing/>
        <w:rPr>
          <w:b/>
        </w:rPr>
      </w:pPr>
    </w:p>
    <w:p w:rsidR="00CD3117" w:rsidRPr="002D0A6C" w:rsidRDefault="00CD3117" w:rsidP="00CD3117">
      <w:pPr>
        <w:contextualSpacing/>
        <w:jc w:val="center"/>
        <w:rPr>
          <w:b/>
        </w:rPr>
      </w:pPr>
      <w:r w:rsidRPr="002D0A6C">
        <w:rPr>
          <w:b/>
        </w:rPr>
        <w:t>____ часов ____ минут «____» ________ 20</w:t>
      </w:r>
      <w:r>
        <w:rPr>
          <w:b/>
        </w:rPr>
        <w:t>2</w:t>
      </w:r>
      <w:r w:rsidR="003E7973">
        <w:rPr>
          <w:b/>
        </w:rPr>
        <w:t>1</w:t>
      </w:r>
      <w:r w:rsidRPr="002D0A6C">
        <w:rPr>
          <w:b/>
        </w:rPr>
        <w:t xml:space="preserve"> года</w:t>
      </w:r>
    </w:p>
    <w:p w:rsidR="00CD3117" w:rsidRPr="00251403" w:rsidRDefault="00CD3117" w:rsidP="00CD3117">
      <w:pPr>
        <w:spacing w:line="192" w:lineRule="auto"/>
      </w:pPr>
    </w:p>
    <w:p w:rsidR="003E7973" w:rsidRDefault="00CD3117" w:rsidP="00CD3117">
      <w:pPr>
        <w:ind w:right="-1" w:firstLine="709"/>
        <w:contextualSpacing/>
        <w:jc w:val="both"/>
      </w:pPr>
      <w:r w:rsidRPr="002D0A6C">
        <w:t>В соответствии с Договором № ____ от «____» _________ 20</w:t>
      </w:r>
      <w:r w:rsidR="004C7B0D">
        <w:t>2</w:t>
      </w:r>
      <w:r w:rsidR="003E7973">
        <w:t>1</w:t>
      </w:r>
      <w:r w:rsidRPr="002D0A6C">
        <w:t xml:space="preserve"> г. на изготовление избирательных бюллетеней для голосования на </w:t>
      </w:r>
      <w:r>
        <w:t xml:space="preserve">дополнительных выборах </w:t>
      </w:r>
      <w:r w:rsidR="003E7973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19 сентября 2021 года</w:t>
      </w:r>
      <w:r w:rsidRPr="002D0A6C">
        <w:t xml:space="preserve">, заключенным </w:t>
      </w:r>
      <w:proofErr w:type="gramStart"/>
      <w:r w:rsidRPr="002D0A6C">
        <w:t>между</w:t>
      </w:r>
      <w:proofErr w:type="gramEnd"/>
    </w:p>
    <w:p w:rsidR="00CD3117" w:rsidRDefault="00CD3117" w:rsidP="003E7973">
      <w:pPr>
        <w:ind w:right="-1"/>
        <w:contextualSpacing/>
        <w:jc w:val="both"/>
      </w:pPr>
      <w:r w:rsidRPr="00251403">
        <w:t>________________________</w:t>
      </w:r>
      <w:r>
        <w:t>_______________</w:t>
      </w:r>
      <w:r w:rsidRPr="00251403">
        <w:t>______________________________</w:t>
      </w:r>
      <w:r>
        <w:t>________</w:t>
      </w:r>
    </w:p>
    <w:p w:rsidR="00CD3117" w:rsidRPr="00251403" w:rsidRDefault="00CD3117" w:rsidP="00CD3117">
      <w:pPr>
        <w:ind w:right="-1"/>
        <w:contextualSpacing/>
        <w:jc w:val="center"/>
        <w:rPr>
          <w:i/>
          <w:vertAlign w:val="superscript"/>
        </w:rPr>
      </w:pPr>
      <w:r w:rsidRPr="00251403">
        <w:rPr>
          <w:i/>
          <w:vertAlign w:val="superscript"/>
        </w:rPr>
        <w:t>(наименование полиграфической организации)</w:t>
      </w:r>
    </w:p>
    <w:p w:rsidR="00CD3117" w:rsidRDefault="00CD3117" w:rsidP="00CD3117">
      <w:pPr>
        <w:ind w:right="-1" w:firstLine="709"/>
        <w:contextualSpacing/>
        <w:jc w:val="both"/>
      </w:pPr>
      <w:r w:rsidRPr="00251403">
        <w:t xml:space="preserve">и </w:t>
      </w:r>
      <w:r>
        <w:t xml:space="preserve">избирательной комиссией муниципального образования «Юкковское сельское поселение» Всеволожского муниципального района Ленинградской области </w:t>
      </w:r>
      <w:r w:rsidRPr="00251403">
        <w:t>________________________</w:t>
      </w:r>
      <w:r>
        <w:t>_______________</w:t>
      </w:r>
      <w:r w:rsidRPr="00251403">
        <w:t>______________________________</w:t>
      </w:r>
      <w:r>
        <w:t>________</w:t>
      </w:r>
    </w:p>
    <w:p w:rsidR="00CD3117" w:rsidRPr="00251403" w:rsidRDefault="00CD3117" w:rsidP="00CD3117">
      <w:pPr>
        <w:ind w:right="-1"/>
        <w:contextualSpacing/>
        <w:jc w:val="center"/>
        <w:rPr>
          <w:i/>
          <w:vertAlign w:val="superscript"/>
        </w:rPr>
      </w:pPr>
      <w:r w:rsidRPr="00251403">
        <w:rPr>
          <w:i/>
          <w:vertAlign w:val="superscript"/>
        </w:rPr>
        <w:t>(наименование полиграфической организации)</w:t>
      </w:r>
    </w:p>
    <w:p w:rsidR="00CB57F9" w:rsidRDefault="00CD3117" w:rsidP="00CD3117">
      <w:pPr>
        <w:ind w:right="-1"/>
        <w:contextualSpacing/>
        <w:jc w:val="both"/>
      </w:pPr>
      <w:r w:rsidRPr="002D0A6C">
        <w:t>изготовила в соответствии с представленным</w:t>
      </w:r>
      <w:r w:rsidR="00CB57F9">
        <w:t>и</w:t>
      </w:r>
      <w:r w:rsidRPr="002D0A6C">
        <w:t xml:space="preserve"> образц</w:t>
      </w:r>
      <w:r w:rsidR="00CB57F9">
        <w:t>ами</w:t>
      </w:r>
      <w:r w:rsidRPr="002D0A6C">
        <w:t xml:space="preserve"> и передала избирательной комиссии муниципального образования «Юкковское сельское поселение» Всеволожского муниципального района Ленинградской области избирательные бюллетени для голосования на </w:t>
      </w:r>
      <w:r>
        <w:t xml:space="preserve">дополнительных выборах </w:t>
      </w:r>
      <w:r w:rsidR="003E7973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="00CB57F9">
        <w:t xml:space="preserve"> </w:t>
      </w:r>
      <w:r w:rsidR="00CB57F9" w:rsidRPr="005C2E6F">
        <w:t>19 сентября 2021 года</w:t>
      </w:r>
      <w:r w:rsidR="00CB57F9">
        <w:t>:</w:t>
      </w:r>
    </w:p>
    <w:p w:rsidR="00CB57F9" w:rsidRDefault="00CB57F9" w:rsidP="00CD3117">
      <w:pPr>
        <w:ind w:right="-1"/>
        <w:contextualSpacing/>
        <w:jc w:val="both"/>
      </w:pPr>
    </w:p>
    <w:p w:rsidR="00CD3117" w:rsidRDefault="00CB57F9" w:rsidP="00CD3117">
      <w:pPr>
        <w:ind w:right="-1"/>
        <w:contextualSpacing/>
        <w:jc w:val="both"/>
        <w:rPr>
          <w:szCs w:val="20"/>
        </w:rPr>
      </w:pPr>
      <w:r>
        <w:t>1)</w:t>
      </w:r>
      <w:r w:rsidR="003E7973" w:rsidRPr="005C2E6F">
        <w:t xml:space="preserve"> по Юкковск</w:t>
      </w:r>
      <w:r>
        <w:t>ому</w:t>
      </w:r>
      <w:r w:rsidR="003E7973" w:rsidRPr="005C2E6F">
        <w:t xml:space="preserve"> одномандатн</w:t>
      </w:r>
      <w:r>
        <w:t>ому</w:t>
      </w:r>
      <w:r w:rsidR="003E7973" w:rsidRPr="005C2E6F">
        <w:t xml:space="preserve"> избирательн</w:t>
      </w:r>
      <w:r>
        <w:t>ому</w:t>
      </w:r>
      <w:r w:rsidR="003E7973" w:rsidRPr="005C2E6F">
        <w:t xml:space="preserve"> округ</w:t>
      </w:r>
      <w:r>
        <w:t>у</w:t>
      </w:r>
      <w:r w:rsidR="003E7973" w:rsidRPr="005C2E6F">
        <w:t xml:space="preserve"> № 2, </w:t>
      </w:r>
      <w:r w:rsidR="00CD3117" w:rsidRPr="002D0A6C">
        <w:t>в количестве</w:t>
      </w:r>
      <w:r w:rsidR="00CD3117" w:rsidRPr="00251403">
        <w:rPr>
          <w:sz w:val="28"/>
          <w:szCs w:val="20"/>
        </w:rPr>
        <w:t xml:space="preserve"> ________</w:t>
      </w:r>
      <w:r w:rsidR="00CD3117">
        <w:rPr>
          <w:sz w:val="28"/>
          <w:szCs w:val="20"/>
        </w:rPr>
        <w:t>_______</w:t>
      </w:r>
      <w:r w:rsidR="00CD3117" w:rsidRPr="00251403">
        <w:rPr>
          <w:sz w:val="28"/>
          <w:szCs w:val="20"/>
        </w:rPr>
        <w:t>____</w:t>
      </w:r>
      <w:r w:rsidR="00CD3117">
        <w:rPr>
          <w:sz w:val="28"/>
          <w:szCs w:val="20"/>
        </w:rPr>
        <w:t>___________________________________________</w:t>
      </w:r>
      <w:r w:rsidR="00CD3117" w:rsidRPr="00251403">
        <w:rPr>
          <w:sz w:val="28"/>
          <w:szCs w:val="20"/>
        </w:rPr>
        <w:t xml:space="preserve"> </w:t>
      </w:r>
      <w:r w:rsidR="00CD3117" w:rsidRPr="00251403">
        <w:rPr>
          <w:szCs w:val="20"/>
        </w:rPr>
        <w:t>штук</w:t>
      </w:r>
      <w:r w:rsidR="00CD3117">
        <w:rPr>
          <w:szCs w:val="20"/>
        </w:rPr>
        <w:t>.</w:t>
      </w:r>
    </w:p>
    <w:p w:rsidR="00CD3117" w:rsidRPr="00251403" w:rsidRDefault="00CD3117" w:rsidP="00CD3117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rPr>
          <w:szCs w:val="20"/>
        </w:rPr>
        <w:t xml:space="preserve">2) </w:t>
      </w:r>
      <w:r w:rsidRPr="005C2E6F">
        <w:t>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3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3)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4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4)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5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5)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8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6)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9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tbl>
      <w:tblPr>
        <w:tblW w:w="1005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695"/>
        <w:gridCol w:w="1636"/>
        <w:gridCol w:w="302"/>
        <w:gridCol w:w="2715"/>
      </w:tblGrid>
      <w:tr w:rsidR="00CD3117" w:rsidRPr="00251403" w:rsidTr="00584C48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D0A6C" w:rsidRDefault="00CD3117" w:rsidP="00584C48">
            <w:pPr>
              <w:spacing w:before="120" w:after="120"/>
              <w:outlineLvl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D0A6C">
              <w:rPr>
                <w:sz w:val="18"/>
                <w:szCs w:val="18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before="120" w:after="120"/>
              <w:rPr>
                <w:sz w:val="18"/>
                <w:szCs w:val="18"/>
              </w:rPr>
            </w:pPr>
            <w:r w:rsidRPr="00251403">
              <w:rPr>
                <w:sz w:val="18"/>
                <w:szCs w:val="18"/>
              </w:rPr>
              <w:t>(Должность руководителя полиграфического предприятия)</w:t>
            </w:r>
          </w:p>
          <w:p w:rsidR="00CD3117" w:rsidRPr="00251403" w:rsidRDefault="00CD3117" w:rsidP="00584C48">
            <w:pPr>
              <w:spacing w:before="120" w:after="120"/>
              <w:rPr>
                <w:sz w:val="28"/>
                <w:szCs w:val="16"/>
              </w:rPr>
            </w:pPr>
            <w:r w:rsidRPr="00251403">
              <w:rPr>
                <w:sz w:val="28"/>
                <w:szCs w:val="16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</w:p>
          <w:p w:rsidR="00CD3117" w:rsidRDefault="00CD3117" w:rsidP="00584C48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251403">
              <w:rPr>
                <w:sz w:val="28"/>
                <w:szCs w:val="28"/>
              </w:rPr>
              <w:t>__________</w:t>
            </w:r>
          </w:p>
          <w:p w:rsidR="00CD3117" w:rsidRPr="00251403" w:rsidRDefault="00CD3117" w:rsidP="00584C48">
            <w:pPr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251403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Default="00CD3117" w:rsidP="00584C48"/>
          <w:p w:rsidR="00CD3117" w:rsidRDefault="00CD3117" w:rsidP="00584C48">
            <w:r w:rsidRPr="00251403">
              <w:t>__________________</w:t>
            </w:r>
          </w:p>
          <w:p w:rsidR="00CD3117" w:rsidRPr="00251403" w:rsidRDefault="00CD3117" w:rsidP="00584C48">
            <w:pPr>
              <w:rPr>
                <w:vertAlign w:val="superscript"/>
              </w:rPr>
            </w:pPr>
            <w:r>
              <w:t xml:space="preserve">     </w:t>
            </w:r>
            <w:r w:rsidRPr="00251403">
              <w:rPr>
                <w:vertAlign w:val="superscript"/>
              </w:rPr>
              <w:t>(инициалы, фамилия)</w:t>
            </w:r>
          </w:p>
          <w:p w:rsidR="00CD3117" w:rsidRPr="00251403" w:rsidRDefault="00CD3117" w:rsidP="00584C48"/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CD3117" w:rsidRPr="002D0A6C" w:rsidRDefault="00CD3117" w:rsidP="00584C48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  <w:r w:rsidRPr="002D0A6C">
              <w:rPr>
                <w:sz w:val="18"/>
                <w:szCs w:val="18"/>
              </w:rPr>
              <w:lastRenderedPageBreak/>
              <w:t>МП</w:t>
            </w:r>
          </w:p>
        </w:tc>
        <w:tc>
          <w:tcPr>
            <w:tcW w:w="3695" w:type="dxa"/>
          </w:tcPr>
          <w:p w:rsidR="00CD3117" w:rsidRPr="00251403" w:rsidRDefault="00CD3117" w:rsidP="00584C48">
            <w:pPr>
              <w:rPr>
                <w:sz w:val="18"/>
                <w:szCs w:val="18"/>
              </w:rPr>
            </w:pPr>
            <w:r w:rsidRPr="00251403">
              <w:rPr>
                <w:sz w:val="18"/>
                <w:szCs w:val="18"/>
              </w:rPr>
              <w:t xml:space="preserve">Председатель избирательной комиссии муниципального образования  </w:t>
            </w:r>
          </w:p>
          <w:p w:rsidR="00CD3117" w:rsidRPr="00251403" w:rsidRDefault="00CD3117" w:rsidP="00584C48">
            <w:pPr>
              <w:rPr>
                <w:sz w:val="20"/>
              </w:rPr>
            </w:pPr>
          </w:p>
          <w:p w:rsidR="00CD3117" w:rsidRPr="00251403" w:rsidRDefault="00CD3117" w:rsidP="00584C48">
            <w:pPr>
              <w:rPr>
                <w:sz w:val="20"/>
              </w:rPr>
            </w:pPr>
          </w:p>
          <w:p w:rsidR="00CD3117" w:rsidRPr="002D0A6C" w:rsidRDefault="00CD3117" w:rsidP="00584C48">
            <w:pPr>
              <w:rPr>
                <w:sz w:val="18"/>
                <w:szCs w:val="18"/>
              </w:rPr>
            </w:pPr>
            <w:r w:rsidRPr="002D0A6C">
              <w:rPr>
                <w:sz w:val="18"/>
                <w:szCs w:val="18"/>
              </w:rPr>
              <w:t>Подписи лиц, присутствующих при передаче избирательных бюллетеней</w:t>
            </w:r>
          </w:p>
          <w:p w:rsidR="00CD3117" w:rsidRPr="00251403" w:rsidRDefault="00CD3117" w:rsidP="00584C48">
            <w:pPr>
              <w:rPr>
                <w:sz w:val="20"/>
              </w:rPr>
            </w:pPr>
          </w:p>
        </w:tc>
        <w:tc>
          <w:tcPr>
            <w:tcW w:w="1636" w:type="dxa"/>
          </w:tcPr>
          <w:p w:rsidR="00CD3117" w:rsidRPr="00251403" w:rsidRDefault="00CD3117" w:rsidP="00584C48">
            <w:r w:rsidRPr="00251403">
              <w:t>_________</w:t>
            </w:r>
            <w:r>
              <w:t>__</w:t>
            </w:r>
          </w:p>
          <w:p w:rsidR="00CD3117" w:rsidRPr="00251403" w:rsidRDefault="00CD3117" w:rsidP="00584C48">
            <w:pPr>
              <w:ind w:right="-163"/>
            </w:pPr>
            <w:r w:rsidRPr="00251403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  </w:t>
            </w:r>
            <w:r w:rsidRPr="00251403">
              <w:rPr>
                <w:vertAlign w:val="superscript"/>
              </w:rPr>
              <w:t>(подпись)</w:t>
            </w:r>
          </w:p>
          <w:p w:rsidR="00CD3117" w:rsidRPr="00251403" w:rsidRDefault="00CD3117" w:rsidP="00584C48"/>
          <w:p w:rsidR="00CD3117" w:rsidRPr="00251403" w:rsidRDefault="00CD3117" w:rsidP="00584C48"/>
        </w:tc>
        <w:tc>
          <w:tcPr>
            <w:tcW w:w="302" w:type="dxa"/>
          </w:tcPr>
          <w:p w:rsidR="00CD3117" w:rsidRPr="00251403" w:rsidRDefault="00CD3117" w:rsidP="00584C48"/>
        </w:tc>
        <w:tc>
          <w:tcPr>
            <w:tcW w:w="2715" w:type="dxa"/>
          </w:tcPr>
          <w:p w:rsidR="00CD3117" w:rsidRPr="00251403" w:rsidRDefault="00CD3117" w:rsidP="00584C48">
            <w:r>
              <w:t>____</w:t>
            </w:r>
            <w:r w:rsidRPr="00251403">
              <w:t>_____________</w:t>
            </w:r>
          </w:p>
          <w:p w:rsidR="00CD3117" w:rsidRPr="00251403" w:rsidRDefault="00CD3117" w:rsidP="00584C48">
            <w:r>
              <w:rPr>
                <w:vertAlign w:val="superscript"/>
              </w:rPr>
              <w:t xml:space="preserve">    </w:t>
            </w:r>
            <w:r w:rsidRPr="00251403">
              <w:rPr>
                <w:vertAlign w:val="superscript"/>
              </w:rPr>
              <w:t xml:space="preserve"> (инициалы, фамилия)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jc w:val="both"/>
              <w:rPr>
                <w:sz w:val="20"/>
                <w:szCs w:val="20"/>
              </w:rPr>
            </w:pPr>
            <w:proofErr w:type="gramStart"/>
            <w:r w:rsidRPr="00251403">
              <w:rPr>
                <w:sz w:val="20"/>
                <w:szCs w:val="20"/>
              </w:rPr>
              <w:t xml:space="preserve">* В соответствии с пунктом 11 статьи 63 Федерального закона «Об основных гарантиях избирательных прав </w:t>
            </w:r>
            <w:r w:rsidRPr="00251403">
              <w:rPr>
                <w:sz w:val="20"/>
                <w:szCs w:val="20"/>
              </w:rPr>
              <w:br/>
              <w:t>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      </w:r>
            <w:proofErr w:type="gramEnd"/>
            <w:r w:rsidRPr="00251403">
              <w:rPr>
                <w:sz w:val="20"/>
                <w:szCs w:val="20"/>
              </w:rPr>
              <w:t xml:space="preserve"> указано в избирательном бюллетене, присутствующие при передаче избирательных бюллетеней. </w:t>
            </w:r>
          </w:p>
        </w:tc>
      </w:tr>
    </w:tbl>
    <w:p w:rsidR="00CD3117" w:rsidRPr="00251403" w:rsidRDefault="00CD3117" w:rsidP="00CD3117">
      <w:pPr>
        <w:rPr>
          <w:b/>
          <w:sz w:val="26"/>
        </w:rPr>
      </w:pPr>
    </w:p>
    <w:p w:rsidR="00CD3117" w:rsidRDefault="00CD3117" w:rsidP="00CD3117">
      <w:r>
        <w:br w:type="page"/>
      </w:r>
    </w:p>
    <w:p w:rsidR="00CD3117" w:rsidRPr="00CD3117" w:rsidRDefault="00CD3117" w:rsidP="00CD3117">
      <w:pPr>
        <w:contextualSpacing/>
        <w:jc w:val="right"/>
      </w:pPr>
      <w:r w:rsidRPr="00CD3117">
        <w:lastRenderedPageBreak/>
        <w:t xml:space="preserve">Приложение № </w:t>
      </w:r>
      <w:r>
        <w:t>2</w:t>
      </w:r>
      <w:r w:rsidRPr="00CD3117">
        <w:t xml:space="preserve"> к Порядку</w:t>
      </w:r>
    </w:p>
    <w:p w:rsidR="00CD3117" w:rsidRDefault="00CD3117" w:rsidP="00CD3117">
      <w:pPr>
        <w:keepNext/>
        <w:jc w:val="right"/>
        <w:outlineLvl w:val="0"/>
        <w:rPr>
          <w:i/>
          <w:iCs/>
          <w:sz w:val="22"/>
          <w:szCs w:val="22"/>
        </w:rPr>
      </w:pPr>
    </w:p>
    <w:p w:rsidR="00CD3117" w:rsidRPr="00135098" w:rsidRDefault="00CD3117" w:rsidP="00CD3117">
      <w:pPr>
        <w:contextualSpacing/>
        <w:jc w:val="center"/>
        <w:rPr>
          <w:b/>
        </w:rPr>
      </w:pPr>
      <w:r w:rsidRPr="00135098">
        <w:rPr>
          <w:b/>
        </w:rPr>
        <w:t>АКТ*</w:t>
      </w:r>
    </w:p>
    <w:p w:rsidR="00CD3117" w:rsidRPr="00135098" w:rsidRDefault="00CD3117" w:rsidP="00CD3117">
      <w:pPr>
        <w:contextualSpacing/>
        <w:jc w:val="center"/>
        <w:rPr>
          <w:b/>
        </w:rPr>
      </w:pPr>
      <w:r w:rsidRPr="00135098">
        <w:rPr>
          <w:b/>
        </w:rPr>
        <w:t>об уничтожении лишних избирательных бюллетеней</w:t>
      </w:r>
    </w:p>
    <w:p w:rsidR="00CD3117" w:rsidRPr="00135098" w:rsidRDefault="00CD3117" w:rsidP="00CD3117">
      <w:pPr>
        <w:contextualSpacing/>
        <w:jc w:val="both"/>
      </w:pPr>
    </w:p>
    <w:p w:rsidR="00CD3117" w:rsidRDefault="00CD3117" w:rsidP="00CD3117">
      <w:pPr>
        <w:ind w:firstLine="709"/>
        <w:contextualSpacing/>
        <w:jc w:val="both"/>
      </w:pPr>
      <w:r w:rsidRPr="00135098">
        <w:t>Настоящим Актом подтверждается:</w:t>
      </w:r>
    </w:p>
    <w:p w:rsidR="00CD3117" w:rsidRPr="00135098" w:rsidRDefault="00CD3117" w:rsidP="00CD3117">
      <w:pPr>
        <w:ind w:firstLine="709"/>
        <w:contextualSpacing/>
        <w:jc w:val="both"/>
      </w:pPr>
    </w:p>
    <w:p w:rsidR="00CD3117" w:rsidRPr="00135098" w:rsidRDefault="00CD3117" w:rsidP="00CD3117">
      <w:pPr>
        <w:ind w:firstLine="709"/>
        <w:contextualSpacing/>
        <w:jc w:val="both"/>
      </w:pPr>
      <w:r w:rsidRPr="00135098">
        <w:t xml:space="preserve">1. При печатании избирательных бюллетеней для голосования на </w:t>
      </w:r>
      <w:r w:rsidRPr="00CD3117">
        <w:t xml:space="preserve">дополнительных выборах </w:t>
      </w:r>
      <w:r w:rsidR="003E7973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19 сентября 2021 года</w:t>
      </w:r>
      <w:r w:rsidRPr="00135098">
        <w:t xml:space="preserve"> было изготовлено следующее количество избирательных бюллетеней:</w:t>
      </w:r>
    </w:p>
    <w:p w:rsidR="00CD3117" w:rsidRPr="00135098" w:rsidRDefault="00CD3117" w:rsidP="00CD3117">
      <w:pPr>
        <w:contextualSpacing/>
      </w:pPr>
    </w:p>
    <w:tbl>
      <w:tblPr>
        <w:tblW w:w="9364" w:type="dxa"/>
        <w:jc w:val="center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95"/>
        <w:gridCol w:w="1783"/>
        <w:gridCol w:w="1843"/>
        <w:gridCol w:w="1843"/>
      </w:tblGrid>
      <w:tr w:rsidR="00CD3117" w:rsidRPr="00135098" w:rsidTr="00CD3117">
        <w:trPr>
          <w:cantSplit/>
          <w:jc w:val="center"/>
        </w:trPr>
        <w:tc>
          <w:tcPr>
            <w:tcW w:w="3895" w:type="dxa"/>
            <w:tcBorders>
              <w:left w:val="single" w:sz="4" w:space="0" w:color="auto"/>
            </w:tcBorders>
            <w:vAlign w:val="center"/>
          </w:tcPr>
          <w:p w:rsidR="00CD3117" w:rsidRPr="00135098" w:rsidRDefault="00CD3117" w:rsidP="00584C48">
            <w:pPr>
              <w:contextualSpacing/>
              <w:jc w:val="center"/>
            </w:pPr>
            <w:r w:rsidRPr="00135098">
              <w:t>Наименование и номер избирательного округа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CD3117" w:rsidRPr="00135098" w:rsidRDefault="00CD3117" w:rsidP="00584C48">
            <w:pPr>
              <w:contextualSpacing/>
              <w:jc w:val="center"/>
            </w:pPr>
            <w:r w:rsidRPr="00135098">
              <w:t>Количество заказанных избирательных бюллетеней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D3117" w:rsidRPr="00135098" w:rsidRDefault="00CD3117" w:rsidP="00584C48">
            <w:pPr>
              <w:contextualSpacing/>
              <w:jc w:val="center"/>
            </w:pPr>
            <w:r>
              <w:t xml:space="preserve">Общее количество </w:t>
            </w:r>
            <w:r w:rsidRPr="00135098">
              <w:t>изготовленных избирательных бюллетеней</w:t>
            </w:r>
          </w:p>
        </w:tc>
        <w:tc>
          <w:tcPr>
            <w:tcW w:w="1843" w:type="dxa"/>
            <w:vAlign w:val="center"/>
          </w:tcPr>
          <w:p w:rsidR="00CD3117" w:rsidRPr="00135098" w:rsidRDefault="00CD3117" w:rsidP="00584C48">
            <w:pPr>
              <w:contextualSpacing/>
              <w:jc w:val="center"/>
            </w:pPr>
            <w:r w:rsidRPr="00135098">
              <w:t>Количество лишних избирательных бюллетеней</w:t>
            </w:r>
          </w:p>
        </w:tc>
      </w:tr>
      <w:tr w:rsidR="00CD3117" w:rsidRPr="00135098" w:rsidTr="00CD3117">
        <w:trPr>
          <w:cantSplit/>
          <w:jc w:val="center"/>
        </w:trPr>
        <w:tc>
          <w:tcPr>
            <w:tcW w:w="3895" w:type="dxa"/>
            <w:tcBorders>
              <w:left w:val="single" w:sz="4" w:space="0" w:color="auto"/>
            </w:tcBorders>
          </w:tcPr>
          <w:p w:rsidR="00CD3117" w:rsidRPr="00135098" w:rsidRDefault="00CD3117" w:rsidP="003E7973">
            <w:pPr>
              <w:contextualSpacing/>
              <w:jc w:val="both"/>
            </w:pPr>
            <w:r w:rsidRPr="00135098">
              <w:t xml:space="preserve">по Юкковскому одномандатному избирательному округу № </w:t>
            </w:r>
            <w:r w:rsidR="003E7973">
              <w:t>2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D3117" w:rsidRPr="00135098" w:rsidRDefault="00CD3117" w:rsidP="00584C48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3117" w:rsidRPr="00135098" w:rsidRDefault="00CD3117" w:rsidP="00584C48">
            <w:pPr>
              <w:contextualSpacing/>
            </w:pPr>
          </w:p>
        </w:tc>
        <w:tc>
          <w:tcPr>
            <w:tcW w:w="1843" w:type="dxa"/>
          </w:tcPr>
          <w:p w:rsidR="00CD3117" w:rsidRPr="00135098" w:rsidRDefault="00CD3117" w:rsidP="00584C48">
            <w:pPr>
              <w:contextualSpacing/>
            </w:pPr>
          </w:p>
        </w:tc>
      </w:tr>
      <w:tr w:rsidR="003E7973" w:rsidRPr="00135098" w:rsidTr="00CD3117">
        <w:trPr>
          <w:cantSplit/>
          <w:jc w:val="center"/>
        </w:trPr>
        <w:tc>
          <w:tcPr>
            <w:tcW w:w="3895" w:type="dxa"/>
            <w:tcBorders>
              <w:left w:val="single" w:sz="4" w:space="0" w:color="auto"/>
            </w:tcBorders>
          </w:tcPr>
          <w:p w:rsidR="003E7973" w:rsidRDefault="003E7973">
            <w:r w:rsidRPr="00A36201">
              <w:t xml:space="preserve">по Юкковскому одномандатному избирательному округу № </w:t>
            </w:r>
            <w:r>
              <w:t>3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</w:tcPr>
          <w:p w:rsidR="003E7973" w:rsidRPr="00135098" w:rsidRDefault="003E7973" w:rsidP="00584C48">
            <w:pPr>
              <w:contextualSpacing/>
            </w:pPr>
          </w:p>
        </w:tc>
      </w:tr>
      <w:tr w:rsidR="003E7973" w:rsidRPr="00135098" w:rsidTr="00CD3117">
        <w:trPr>
          <w:cantSplit/>
          <w:jc w:val="center"/>
        </w:trPr>
        <w:tc>
          <w:tcPr>
            <w:tcW w:w="3895" w:type="dxa"/>
            <w:tcBorders>
              <w:left w:val="single" w:sz="4" w:space="0" w:color="auto"/>
            </w:tcBorders>
          </w:tcPr>
          <w:p w:rsidR="003E7973" w:rsidRDefault="003E7973">
            <w:r w:rsidRPr="00A36201">
              <w:t xml:space="preserve">по Юкковскому одномандатному избирательному округу № </w:t>
            </w:r>
            <w:r>
              <w:t>4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</w:tcPr>
          <w:p w:rsidR="003E7973" w:rsidRPr="00135098" w:rsidRDefault="003E7973" w:rsidP="00584C48">
            <w:pPr>
              <w:contextualSpacing/>
            </w:pPr>
          </w:p>
        </w:tc>
      </w:tr>
      <w:tr w:rsidR="003E7973" w:rsidRPr="00135098" w:rsidTr="00CD3117">
        <w:trPr>
          <w:cantSplit/>
          <w:jc w:val="center"/>
        </w:trPr>
        <w:tc>
          <w:tcPr>
            <w:tcW w:w="3895" w:type="dxa"/>
            <w:tcBorders>
              <w:left w:val="single" w:sz="4" w:space="0" w:color="auto"/>
            </w:tcBorders>
          </w:tcPr>
          <w:p w:rsidR="003E7973" w:rsidRDefault="003E7973">
            <w:r w:rsidRPr="00A36201">
              <w:t xml:space="preserve">по Юкковскому одномандатному избирательному округу № </w:t>
            </w:r>
            <w:r>
              <w:t>5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</w:tcPr>
          <w:p w:rsidR="003E7973" w:rsidRPr="00135098" w:rsidRDefault="003E7973" w:rsidP="00584C48">
            <w:pPr>
              <w:contextualSpacing/>
            </w:pPr>
          </w:p>
        </w:tc>
      </w:tr>
      <w:tr w:rsidR="003E7973" w:rsidRPr="00135098" w:rsidTr="00CD3117">
        <w:trPr>
          <w:cantSplit/>
          <w:jc w:val="center"/>
        </w:trPr>
        <w:tc>
          <w:tcPr>
            <w:tcW w:w="3895" w:type="dxa"/>
            <w:tcBorders>
              <w:left w:val="single" w:sz="4" w:space="0" w:color="auto"/>
            </w:tcBorders>
          </w:tcPr>
          <w:p w:rsidR="003E7973" w:rsidRDefault="003E7973">
            <w:r w:rsidRPr="00A36201">
              <w:t xml:space="preserve">по Юкковскому одномандатному избирательному округу № </w:t>
            </w:r>
            <w:r>
              <w:t>8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</w:tcPr>
          <w:p w:rsidR="003E7973" w:rsidRPr="00135098" w:rsidRDefault="003E7973" w:rsidP="00584C48">
            <w:pPr>
              <w:contextualSpacing/>
            </w:pPr>
          </w:p>
        </w:tc>
      </w:tr>
      <w:tr w:rsidR="003E7973" w:rsidRPr="00135098" w:rsidTr="00CD3117">
        <w:trPr>
          <w:cantSplit/>
          <w:jc w:val="center"/>
        </w:trPr>
        <w:tc>
          <w:tcPr>
            <w:tcW w:w="3895" w:type="dxa"/>
            <w:tcBorders>
              <w:left w:val="single" w:sz="4" w:space="0" w:color="auto"/>
            </w:tcBorders>
          </w:tcPr>
          <w:p w:rsidR="003E7973" w:rsidRDefault="003E7973">
            <w:r w:rsidRPr="00A36201">
              <w:t xml:space="preserve">по Юкковскому одномандатному избирательному округу № </w:t>
            </w:r>
            <w:r>
              <w:t>9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7973" w:rsidRPr="00135098" w:rsidRDefault="003E7973" w:rsidP="00584C48">
            <w:pPr>
              <w:contextualSpacing/>
            </w:pPr>
          </w:p>
        </w:tc>
        <w:tc>
          <w:tcPr>
            <w:tcW w:w="1843" w:type="dxa"/>
          </w:tcPr>
          <w:p w:rsidR="003E7973" w:rsidRPr="00135098" w:rsidRDefault="003E7973" w:rsidP="00584C48">
            <w:pPr>
              <w:contextualSpacing/>
            </w:pPr>
          </w:p>
        </w:tc>
      </w:tr>
    </w:tbl>
    <w:p w:rsidR="00CD3117" w:rsidRPr="00135098" w:rsidRDefault="00CD3117" w:rsidP="00CD3117">
      <w:pPr>
        <w:ind w:left="-426" w:firstLine="710"/>
        <w:contextualSpacing/>
        <w:jc w:val="both"/>
      </w:pPr>
    </w:p>
    <w:p w:rsidR="00CB57F9" w:rsidRDefault="00CD3117" w:rsidP="00CD3117">
      <w:pPr>
        <w:ind w:left="-425" w:firstLine="710"/>
        <w:contextualSpacing/>
        <w:jc w:val="both"/>
      </w:pPr>
      <w:r w:rsidRPr="00135098">
        <w:t>2. Лишние избирательные бюллетени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1)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2,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;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rPr>
          <w:szCs w:val="20"/>
        </w:rPr>
        <w:t xml:space="preserve">2) </w:t>
      </w:r>
      <w:r w:rsidRPr="005C2E6F">
        <w:t>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3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;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3)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4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;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4)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5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;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5)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8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;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6)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>
        <w:t>9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D3117">
      <w:pPr>
        <w:ind w:left="-425" w:firstLine="710"/>
        <w:contextualSpacing/>
        <w:jc w:val="both"/>
      </w:pPr>
    </w:p>
    <w:p w:rsidR="00CD3117" w:rsidRPr="00135098" w:rsidRDefault="00CD3117" w:rsidP="00CD3117">
      <w:pPr>
        <w:ind w:left="-425"/>
        <w:contextualSpacing/>
        <w:jc w:val="both"/>
      </w:pPr>
      <w:r w:rsidRPr="00135098">
        <w:t>уничтожены «____» __________20</w:t>
      </w:r>
      <w:r w:rsidR="003E7973">
        <w:t>21</w:t>
      </w:r>
      <w:r w:rsidRPr="00135098">
        <w:t xml:space="preserve"> года в присутствии представител</w:t>
      </w:r>
      <w:proofErr w:type="gramStart"/>
      <w:r w:rsidRPr="00135098">
        <w:t>я(</w:t>
      </w:r>
      <w:proofErr w:type="gramEnd"/>
      <w:r w:rsidRPr="00135098">
        <w:t xml:space="preserve">лей) Заказчика. </w:t>
      </w:r>
    </w:p>
    <w:p w:rsidR="00CD3117" w:rsidRPr="00251403" w:rsidRDefault="00CD3117" w:rsidP="00CD3117"/>
    <w:tbl>
      <w:tblPr>
        <w:tblW w:w="9923" w:type="dxa"/>
        <w:tblInd w:w="-114" w:type="dxa"/>
        <w:tblLayout w:type="fixed"/>
        <w:tblLook w:val="0000"/>
      </w:tblPr>
      <w:tblGrid>
        <w:gridCol w:w="822"/>
        <w:gridCol w:w="4153"/>
        <w:gridCol w:w="4352"/>
        <w:gridCol w:w="596"/>
      </w:tblGrid>
      <w:tr w:rsidR="00CD3117" w:rsidRPr="00251403" w:rsidTr="00584C48">
        <w:trPr>
          <w:cantSplit/>
          <w:trHeight w:val="302"/>
        </w:trPr>
        <w:tc>
          <w:tcPr>
            <w:tcW w:w="9923" w:type="dxa"/>
            <w:gridSpan w:val="4"/>
            <w:vAlign w:val="center"/>
          </w:tcPr>
          <w:p w:rsidR="00CD3117" w:rsidRPr="00135098" w:rsidRDefault="00CD3117" w:rsidP="00584C48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135098">
              <w:rPr>
                <w:i/>
              </w:rPr>
              <w:lastRenderedPageBreak/>
              <w:t>от избирательной комиссии муниципального образования</w:t>
            </w:r>
          </w:p>
        </w:tc>
      </w:tr>
      <w:tr w:rsidR="00CD3117" w:rsidRPr="00251403" w:rsidTr="00584C48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contextualSpacing/>
              <w:jc w:val="both"/>
            </w:pPr>
            <w:r w:rsidRPr="00251403">
              <w:t xml:space="preserve">1. </w:t>
            </w:r>
          </w:p>
          <w:p w:rsidR="00CD3117" w:rsidRPr="00251403" w:rsidRDefault="00CD3117" w:rsidP="00584C48">
            <w:pPr>
              <w:keepNext/>
              <w:autoSpaceDE w:val="0"/>
              <w:autoSpaceDN w:val="0"/>
              <w:contextualSpacing/>
              <w:jc w:val="center"/>
              <w:outlineLvl w:val="1"/>
              <w:rPr>
                <w:szCs w:val="28"/>
                <w:vertAlign w:val="superscript"/>
              </w:rPr>
            </w:pPr>
            <w:r w:rsidRPr="00251403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contextualSpacing/>
              <w:jc w:val="both"/>
            </w:pPr>
          </w:p>
          <w:p w:rsidR="00CD3117" w:rsidRPr="00251403" w:rsidRDefault="00CD3117" w:rsidP="00584C48">
            <w:pPr>
              <w:contextualSpacing/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CD3117" w:rsidRPr="00251403" w:rsidTr="00584C48">
        <w:trPr>
          <w:gridBefore w:val="1"/>
          <w:gridAfter w:val="1"/>
          <w:wBefore w:w="822" w:type="dxa"/>
          <w:wAfter w:w="596" w:type="dxa"/>
          <w:cantSplit/>
        </w:trPr>
        <w:tc>
          <w:tcPr>
            <w:tcW w:w="4153" w:type="dxa"/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contextualSpacing/>
              <w:jc w:val="both"/>
            </w:pPr>
            <w:r w:rsidRPr="00251403">
              <w:t xml:space="preserve">2. </w:t>
            </w:r>
          </w:p>
          <w:p w:rsidR="00CD3117" w:rsidRPr="00251403" w:rsidRDefault="00CD3117" w:rsidP="00584C48">
            <w:pPr>
              <w:keepNext/>
              <w:autoSpaceDE w:val="0"/>
              <w:autoSpaceDN w:val="0"/>
              <w:contextualSpacing/>
              <w:jc w:val="center"/>
              <w:outlineLvl w:val="1"/>
              <w:rPr>
                <w:szCs w:val="28"/>
                <w:vertAlign w:val="superscript"/>
              </w:rPr>
            </w:pPr>
            <w:r w:rsidRPr="00251403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contextualSpacing/>
              <w:jc w:val="both"/>
            </w:pPr>
          </w:p>
          <w:p w:rsidR="00CD3117" w:rsidRPr="00251403" w:rsidRDefault="00CD3117" w:rsidP="00584C48">
            <w:pPr>
              <w:contextualSpacing/>
              <w:jc w:val="center"/>
              <w:rPr>
                <w:vertAlign w:val="superscript"/>
              </w:rPr>
            </w:pPr>
            <w:r w:rsidRPr="00251403">
              <w:rPr>
                <w:vertAlign w:val="superscript"/>
              </w:rPr>
              <w:t>(подпись, инициалы, фамилия)</w:t>
            </w:r>
          </w:p>
        </w:tc>
      </w:tr>
    </w:tbl>
    <w:p w:rsidR="00CD3117" w:rsidRPr="00135098" w:rsidRDefault="00CD3117" w:rsidP="00CD3117">
      <w:pPr>
        <w:keepNext/>
        <w:autoSpaceDE w:val="0"/>
        <w:autoSpaceDN w:val="0"/>
        <w:jc w:val="center"/>
        <w:outlineLvl w:val="3"/>
        <w:rPr>
          <w:i/>
          <w:sz w:val="28"/>
        </w:rPr>
      </w:pPr>
      <w:r w:rsidRPr="00135098">
        <w:rPr>
          <w:i/>
        </w:rPr>
        <w:t>от</w:t>
      </w:r>
      <w:r w:rsidRPr="00135098">
        <w:rPr>
          <w:i/>
          <w:sz w:val="28"/>
        </w:rPr>
        <w:t xml:space="preserve"> ___________________________________________</w:t>
      </w:r>
    </w:p>
    <w:p w:rsidR="00CD3117" w:rsidRPr="00251403" w:rsidRDefault="00CD3117" w:rsidP="00CD3117">
      <w:pPr>
        <w:jc w:val="center"/>
        <w:rPr>
          <w:vertAlign w:val="superscript"/>
        </w:rPr>
      </w:pPr>
      <w:r w:rsidRPr="00251403">
        <w:rPr>
          <w:vertAlign w:val="superscript"/>
        </w:rPr>
        <w:t>(наименование полиграфической организации)</w:t>
      </w:r>
    </w:p>
    <w:tbl>
      <w:tblPr>
        <w:tblW w:w="0" w:type="auto"/>
        <w:tblInd w:w="708" w:type="dxa"/>
        <w:tblLayout w:type="fixed"/>
        <w:tblLook w:val="0000"/>
      </w:tblPr>
      <w:tblGrid>
        <w:gridCol w:w="4153"/>
        <w:gridCol w:w="4352"/>
      </w:tblGrid>
      <w:tr w:rsidR="00CD3117" w:rsidRPr="00251403" w:rsidTr="00584C48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jc w:val="both"/>
            </w:pPr>
            <w:r w:rsidRPr="00251403">
              <w:t xml:space="preserve">1. </w:t>
            </w:r>
          </w:p>
          <w:p w:rsidR="00CD3117" w:rsidRPr="00251403" w:rsidRDefault="00CD3117" w:rsidP="00584C48">
            <w:pPr>
              <w:keepNext/>
              <w:autoSpaceDE w:val="0"/>
              <w:autoSpaceDN w:val="0"/>
              <w:jc w:val="center"/>
              <w:outlineLvl w:val="1"/>
              <w:rPr>
                <w:szCs w:val="28"/>
                <w:vertAlign w:val="superscript"/>
              </w:rPr>
            </w:pPr>
            <w:r w:rsidRPr="00251403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jc w:val="both"/>
            </w:pPr>
          </w:p>
          <w:p w:rsidR="00CD3117" w:rsidRPr="00251403" w:rsidRDefault="00CD3117" w:rsidP="00584C48">
            <w:pPr>
              <w:jc w:val="center"/>
              <w:rPr>
                <w:vertAlign w:val="superscript"/>
              </w:rPr>
            </w:pPr>
            <w:r w:rsidRPr="00251403">
              <w:rPr>
                <w:vertAlign w:val="superscript"/>
              </w:rPr>
              <w:t>(подпись, инициалы, фамилия)</w:t>
            </w:r>
          </w:p>
        </w:tc>
      </w:tr>
      <w:tr w:rsidR="00CD3117" w:rsidRPr="00251403" w:rsidTr="00584C48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jc w:val="both"/>
            </w:pPr>
            <w:r w:rsidRPr="00251403">
              <w:t xml:space="preserve">2. </w:t>
            </w:r>
          </w:p>
          <w:p w:rsidR="00CD3117" w:rsidRPr="00251403" w:rsidRDefault="00CD3117" w:rsidP="00584C48">
            <w:pPr>
              <w:keepNext/>
              <w:autoSpaceDE w:val="0"/>
              <w:autoSpaceDN w:val="0"/>
              <w:jc w:val="center"/>
              <w:outlineLvl w:val="1"/>
              <w:rPr>
                <w:szCs w:val="28"/>
                <w:vertAlign w:val="superscript"/>
              </w:rPr>
            </w:pPr>
            <w:r w:rsidRPr="00251403">
              <w:rPr>
                <w:szCs w:val="28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pBdr>
                <w:bottom w:val="single" w:sz="12" w:space="1" w:color="auto"/>
              </w:pBdr>
              <w:jc w:val="both"/>
            </w:pPr>
          </w:p>
          <w:p w:rsidR="00CD3117" w:rsidRPr="00251403" w:rsidRDefault="00CD3117" w:rsidP="00584C48">
            <w:pPr>
              <w:jc w:val="center"/>
              <w:rPr>
                <w:vertAlign w:val="superscript"/>
              </w:rPr>
            </w:pPr>
            <w:r w:rsidRPr="00251403">
              <w:rPr>
                <w:vertAlign w:val="superscript"/>
              </w:rPr>
              <w:t>(подпись, инициалы, фамилия)</w:t>
            </w:r>
          </w:p>
        </w:tc>
      </w:tr>
    </w:tbl>
    <w:p w:rsidR="00CD3117" w:rsidRPr="00251403" w:rsidRDefault="00CD3117" w:rsidP="00CD3117">
      <w:pPr>
        <w:rPr>
          <w:sz w:val="16"/>
          <w:szCs w:val="16"/>
        </w:rPr>
      </w:pPr>
    </w:p>
    <w:p w:rsidR="00CD3117" w:rsidRPr="00251403" w:rsidRDefault="00CD3117" w:rsidP="00CD3117">
      <w:pPr>
        <w:rPr>
          <w:sz w:val="20"/>
        </w:rPr>
      </w:pPr>
      <w:r w:rsidRPr="00251403">
        <w:rPr>
          <w:sz w:val="20"/>
        </w:rPr>
        <w:t xml:space="preserve">Подписи лиц, присутствующих </w:t>
      </w:r>
      <w:proofErr w:type="gramStart"/>
      <w:r w:rsidRPr="00251403">
        <w:rPr>
          <w:sz w:val="20"/>
        </w:rPr>
        <w:t>при</w:t>
      </w:r>
      <w:proofErr w:type="gramEnd"/>
    </w:p>
    <w:p w:rsidR="00CD3117" w:rsidRPr="00251403" w:rsidRDefault="00CD3117" w:rsidP="00CD3117">
      <w:pPr>
        <w:rPr>
          <w:sz w:val="20"/>
        </w:rPr>
      </w:pPr>
      <w:r w:rsidRPr="00251403">
        <w:rPr>
          <w:sz w:val="20"/>
        </w:rPr>
        <w:t xml:space="preserve"> передаче избирательных бюллетеней</w:t>
      </w:r>
    </w:p>
    <w:p w:rsidR="00CD3117" w:rsidRPr="00251403" w:rsidRDefault="00CD3117" w:rsidP="00CD3117">
      <w:pPr>
        <w:rPr>
          <w:sz w:val="16"/>
          <w:szCs w:val="16"/>
        </w:rPr>
      </w:pPr>
    </w:p>
    <w:p w:rsidR="00CD3117" w:rsidRPr="00251403" w:rsidRDefault="00CD3117" w:rsidP="00CD3117">
      <w:pPr>
        <w:jc w:val="both"/>
        <w:rPr>
          <w:sz w:val="16"/>
          <w:szCs w:val="16"/>
        </w:rPr>
      </w:pPr>
      <w:proofErr w:type="gramStart"/>
      <w:r w:rsidRPr="00251403">
        <w:rPr>
          <w:sz w:val="16"/>
          <w:szCs w:val="16"/>
        </w:rPr>
        <w:t xml:space="preserve">*В соответствии с пунктом 11 статьи 63 Федерального закона «Об основных гарантиях избирательных прав и права на участие </w:t>
      </w:r>
      <w:r w:rsidRPr="00251403">
        <w:rPr>
          <w:sz w:val="16"/>
          <w:szCs w:val="16"/>
        </w:rPr>
        <w:br/>
        <w:t>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</w:t>
      </w:r>
      <w:proofErr w:type="gramEnd"/>
      <w:r w:rsidRPr="00251403">
        <w:rPr>
          <w:sz w:val="16"/>
          <w:szCs w:val="16"/>
        </w:rPr>
        <w:t xml:space="preserve"> указано в избирательном бюллетене, присутствующие при уничтожении лишних избирательных бюллетеней. </w:t>
      </w:r>
    </w:p>
    <w:p w:rsidR="00CD3117" w:rsidRPr="00251403" w:rsidRDefault="00CD3117" w:rsidP="00CD3117">
      <w:pPr>
        <w:jc w:val="both"/>
        <w:rPr>
          <w:sz w:val="16"/>
          <w:szCs w:val="16"/>
        </w:rPr>
      </w:pPr>
    </w:p>
    <w:p w:rsidR="00CD3117" w:rsidRDefault="00CD3117" w:rsidP="00CD3117">
      <w:r>
        <w:br w:type="page"/>
      </w:r>
    </w:p>
    <w:p w:rsidR="004C7B0D" w:rsidRPr="004C7B0D" w:rsidRDefault="004C7B0D" w:rsidP="004C7B0D">
      <w:pPr>
        <w:contextualSpacing/>
        <w:jc w:val="right"/>
      </w:pPr>
      <w:r w:rsidRPr="004C7B0D">
        <w:lastRenderedPageBreak/>
        <w:t>Приложение № 3 к Порядку</w:t>
      </w:r>
    </w:p>
    <w:p w:rsidR="00CD3117" w:rsidRPr="004C7B0D" w:rsidRDefault="00CD3117" w:rsidP="00CD3117">
      <w:pPr>
        <w:jc w:val="center"/>
        <w:rPr>
          <w:b/>
          <w:bCs/>
        </w:rPr>
      </w:pPr>
    </w:p>
    <w:p w:rsidR="00CD3117" w:rsidRPr="00135098" w:rsidRDefault="00CD3117" w:rsidP="00CD3117">
      <w:pPr>
        <w:keepNext/>
        <w:jc w:val="center"/>
        <w:outlineLvl w:val="0"/>
        <w:rPr>
          <w:b/>
          <w:iCs/>
        </w:rPr>
      </w:pPr>
      <w:r w:rsidRPr="00135098">
        <w:rPr>
          <w:b/>
          <w:iCs/>
        </w:rPr>
        <w:t>АКТ</w:t>
      </w:r>
    </w:p>
    <w:p w:rsidR="00CD3117" w:rsidRPr="00135098" w:rsidRDefault="00CD3117" w:rsidP="00CD3117">
      <w:pPr>
        <w:jc w:val="center"/>
        <w:rPr>
          <w:b/>
        </w:rPr>
      </w:pPr>
      <w:r w:rsidRPr="00135098">
        <w:rPr>
          <w:b/>
        </w:rPr>
        <w:t>об уничтожении выбракованных избирательных бюллетеней</w:t>
      </w:r>
    </w:p>
    <w:p w:rsidR="00CD3117" w:rsidRPr="00251403" w:rsidRDefault="00CD3117" w:rsidP="00CD3117">
      <w:pPr>
        <w:rPr>
          <w:b/>
          <w:sz w:val="10"/>
        </w:rPr>
      </w:pPr>
    </w:p>
    <w:p w:rsidR="00CD3117" w:rsidRDefault="00CD3117" w:rsidP="00CD3117">
      <w:pPr>
        <w:ind w:firstLine="709"/>
        <w:contextualSpacing/>
        <w:jc w:val="both"/>
        <w:rPr>
          <w:szCs w:val="20"/>
        </w:rPr>
      </w:pPr>
      <w:r w:rsidRPr="00251403">
        <w:rPr>
          <w:szCs w:val="20"/>
        </w:rPr>
        <w:t>Настоящим Актом подтверждается:</w:t>
      </w:r>
    </w:p>
    <w:p w:rsidR="004C7B0D" w:rsidRPr="00251403" w:rsidRDefault="004C7B0D" w:rsidP="00CD3117">
      <w:pPr>
        <w:ind w:firstLine="709"/>
        <w:contextualSpacing/>
        <w:jc w:val="both"/>
        <w:rPr>
          <w:szCs w:val="20"/>
        </w:rPr>
      </w:pPr>
    </w:p>
    <w:p w:rsidR="00CB57F9" w:rsidRDefault="00CD3117" w:rsidP="00CD3117">
      <w:pPr>
        <w:ind w:right="-365" w:firstLine="709"/>
        <w:jc w:val="both"/>
      </w:pPr>
      <w:r>
        <w:t xml:space="preserve">1. </w:t>
      </w:r>
      <w:r w:rsidRPr="00251403">
        <w:t xml:space="preserve">При передаче избирательных бюллетеней для голосования на </w:t>
      </w:r>
      <w:r>
        <w:t xml:space="preserve">дополнительных выборах </w:t>
      </w:r>
      <w:r w:rsidR="003E7973" w:rsidRPr="005C2E6F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19 сентября 2021 года</w:t>
      </w:r>
      <w:r w:rsidRPr="00251403">
        <w:t xml:space="preserve"> в участковую избирательную комиссию избирательного участка №</w:t>
      </w:r>
      <w:r w:rsidR="004C7B0D">
        <w:t xml:space="preserve"> </w:t>
      </w:r>
      <w:r w:rsidR="003E7973">
        <w:t>___</w:t>
      </w:r>
      <w:r w:rsidRPr="00251403">
        <w:t xml:space="preserve"> было выявлено следующее количество бракованных избирательных бюллетеней:</w:t>
      </w:r>
      <w:r w:rsidR="004C7B0D">
        <w:t xml:space="preserve"> </w:t>
      </w:r>
    </w:p>
    <w:p w:rsidR="00CB57F9" w:rsidRDefault="00CB57F9" w:rsidP="00CD3117">
      <w:pPr>
        <w:ind w:right="-365" w:firstLine="709"/>
        <w:jc w:val="both"/>
      </w:pP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1)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 w:rsidRPr="00CB57F9">
        <w:t>___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rPr>
          <w:szCs w:val="20"/>
        </w:rPr>
        <w:t xml:space="preserve">2) </w:t>
      </w:r>
      <w:r w:rsidRPr="005C2E6F">
        <w:t>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 w:rsidRPr="00CB57F9">
        <w:t>___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3)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 w:rsidRPr="00CB57F9">
        <w:t>___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D3117">
      <w:pPr>
        <w:ind w:right="-365" w:firstLine="709"/>
        <w:jc w:val="both"/>
      </w:pPr>
    </w:p>
    <w:p w:rsidR="00CB57F9" w:rsidRDefault="00CD3117" w:rsidP="00CD3117">
      <w:pPr>
        <w:spacing w:line="320" w:lineRule="exact"/>
        <w:ind w:right="-363" w:firstLine="709"/>
        <w:jc w:val="both"/>
        <w:rPr>
          <w:szCs w:val="20"/>
          <w:lang w:val="en-US"/>
        </w:rPr>
      </w:pPr>
      <w:r w:rsidRPr="00251403">
        <w:rPr>
          <w:szCs w:val="20"/>
        </w:rPr>
        <w:t>2. Выбракованные избирательные бюллетени в количестве</w:t>
      </w:r>
    </w:p>
    <w:p w:rsidR="00CB57F9" w:rsidRDefault="00CB57F9" w:rsidP="00CD3117">
      <w:pPr>
        <w:spacing w:line="320" w:lineRule="exact"/>
        <w:ind w:right="-363" w:firstLine="709"/>
        <w:jc w:val="both"/>
        <w:rPr>
          <w:szCs w:val="20"/>
          <w:lang w:val="en-US"/>
        </w:rPr>
      </w:pP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1)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 w:rsidRPr="00CB57F9">
        <w:t>___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rPr>
          <w:szCs w:val="20"/>
        </w:rPr>
        <w:t xml:space="preserve">2) </w:t>
      </w:r>
      <w:r w:rsidRPr="005C2E6F">
        <w:t>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 w:rsidRPr="00CB57F9">
        <w:t>___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B57F9" w:rsidRDefault="00CB57F9" w:rsidP="00CB57F9">
      <w:pPr>
        <w:ind w:right="-1"/>
        <w:contextualSpacing/>
        <w:jc w:val="both"/>
        <w:rPr>
          <w:szCs w:val="20"/>
        </w:rPr>
      </w:pPr>
      <w:r>
        <w:t>3)</w:t>
      </w:r>
      <w:r w:rsidRPr="005C2E6F">
        <w:t xml:space="preserve"> по Юкковск</w:t>
      </w:r>
      <w:r>
        <w:t>ому</w:t>
      </w:r>
      <w:r w:rsidRPr="005C2E6F">
        <w:t xml:space="preserve"> одномандатн</w:t>
      </w:r>
      <w:r>
        <w:t>ому</w:t>
      </w:r>
      <w:r w:rsidRPr="005C2E6F">
        <w:t xml:space="preserve"> избирательн</w:t>
      </w:r>
      <w:r>
        <w:t>ому</w:t>
      </w:r>
      <w:r w:rsidRPr="005C2E6F">
        <w:t xml:space="preserve"> округ</w:t>
      </w:r>
      <w:r>
        <w:t>у</w:t>
      </w:r>
      <w:r w:rsidRPr="005C2E6F">
        <w:t xml:space="preserve"> № </w:t>
      </w:r>
      <w:r w:rsidRPr="00CB57F9">
        <w:t>___</w:t>
      </w:r>
      <w:r w:rsidRPr="005C2E6F">
        <w:t xml:space="preserve">, </w:t>
      </w:r>
      <w:r w:rsidRPr="002D0A6C">
        <w:t>в количестве</w:t>
      </w:r>
      <w:r w:rsidRPr="00251403">
        <w:rPr>
          <w:sz w:val="28"/>
          <w:szCs w:val="20"/>
        </w:rPr>
        <w:t xml:space="preserve"> ________</w:t>
      </w:r>
      <w:r>
        <w:rPr>
          <w:sz w:val="28"/>
          <w:szCs w:val="20"/>
        </w:rPr>
        <w:t>_______</w:t>
      </w:r>
      <w:r w:rsidRPr="00251403">
        <w:rPr>
          <w:sz w:val="28"/>
          <w:szCs w:val="20"/>
        </w:rPr>
        <w:t>____</w:t>
      </w:r>
      <w:r>
        <w:rPr>
          <w:sz w:val="28"/>
          <w:szCs w:val="20"/>
        </w:rPr>
        <w:t>___________________________________________</w:t>
      </w:r>
      <w:r w:rsidRPr="00251403">
        <w:rPr>
          <w:sz w:val="28"/>
          <w:szCs w:val="20"/>
        </w:rPr>
        <w:t xml:space="preserve"> </w:t>
      </w:r>
      <w:r w:rsidRPr="00251403">
        <w:rPr>
          <w:szCs w:val="20"/>
        </w:rPr>
        <w:t>штук</w:t>
      </w:r>
      <w:r>
        <w:rPr>
          <w:szCs w:val="20"/>
        </w:rPr>
        <w:t>.</w:t>
      </w:r>
    </w:p>
    <w:p w:rsidR="00CB57F9" w:rsidRPr="00251403" w:rsidRDefault="00CB57F9" w:rsidP="00CB57F9">
      <w:pPr>
        <w:ind w:right="-1"/>
        <w:contextualSpacing/>
        <w:jc w:val="center"/>
        <w:rPr>
          <w:i/>
          <w:sz w:val="16"/>
          <w:szCs w:val="16"/>
        </w:rPr>
      </w:pPr>
      <w:r w:rsidRPr="00251403">
        <w:rPr>
          <w:i/>
          <w:sz w:val="16"/>
          <w:szCs w:val="16"/>
        </w:rPr>
        <w:t>(цифрами и прописью)</w:t>
      </w:r>
    </w:p>
    <w:p w:rsidR="00CD3117" w:rsidRPr="00251403" w:rsidRDefault="00CD3117" w:rsidP="00CD3117">
      <w:pPr>
        <w:ind w:firstLine="709"/>
        <w:rPr>
          <w:i/>
          <w:szCs w:val="20"/>
          <w:vertAlign w:val="superscript"/>
        </w:rPr>
      </w:pPr>
      <w:r w:rsidRPr="00251403">
        <w:rPr>
          <w:i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i/>
          <w:szCs w:val="20"/>
          <w:vertAlign w:val="superscript"/>
        </w:rPr>
        <w:t xml:space="preserve">                     </w:t>
      </w:r>
      <w:r w:rsidR="004C7B0D">
        <w:rPr>
          <w:i/>
          <w:szCs w:val="20"/>
          <w:vertAlign w:val="superscript"/>
        </w:rPr>
        <w:t xml:space="preserve"> </w:t>
      </w:r>
    </w:p>
    <w:p w:rsidR="00CD3117" w:rsidRPr="00251403" w:rsidRDefault="004C7B0D" w:rsidP="00CD3117">
      <w:pPr>
        <w:ind w:right="-363" w:firstLine="709"/>
        <w:jc w:val="both"/>
        <w:rPr>
          <w:sz w:val="28"/>
          <w:szCs w:val="28"/>
        </w:rPr>
      </w:pPr>
      <w:proofErr w:type="gramStart"/>
      <w:r w:rsidRPr="00251403">
        <w:rPr>
          <w:szCs w:val="20"/>
        </w:rPr>
        <w:t>У</w:t>
      </w:r>
      <w:r w:rsidR="00CD3117" w:rsidRPr="00251403">
        <w:rPr>
          <w:szCs w:val="20"/>
        </w:rPr>
        <w:t>ничтожены</w:t>
      </w:r>
      <w:proofErr w:type="gramEnd"/>
      <w:r>
        <w:rPr>
          <w:szCs w:val="20"/>
        </w:rPr>
        <w:t xml:space="preserve"> путем ________________________________</w:t>
      </w:r>
      <w:r w:rsidR="00CD3117" w:rsidRPr="00251403">
        <w:rPr>
          <w:szCs w:val="20"/>
        </w:rPr>
        <w:t xml:space="preserve"> </w:t>
      </w:r>
      <w:r w:rsidR="00CD3117">
        <w:rPr>
          <w:szCs w:val="20"/>
        </w:rPr>
        <w:t>«</w:t>
      </w:r>
      <w:r w:rsidR="00CD3117" w:rsidRPr="00251403">
        <w:rPr>
          <w:szCs w:val="20"/>
        </w:rPr>
        <w:t>____</w:t>
      </w:r>
      <w:r w:rsidR="00CD3117">
        <w:rPr>
          <w:szCs w:val="20"/>
        </w:rPr>
        <w:t>»</w:t>
      </w:r>
      <w:r w:rsidR="00CD3117" w:rsidRPr="00251403">
        <w:rPr>
          <w:szCs w:val="20"/>
        </w:rPr>
        <w:t xml:space="preserve"> __________20</w:t>
      </w:r>
      <w:r>
        <w:rPr>
          <w:szCs w:val="20"/>
        </w:rPr>
        <w:t>2</w:t>
      </w:r>
      <w:r w:rsidR="003E7973">
        <w:rPr>
          <w:szCs w:val="20"/>
        </w:rPr>
        <w:t>1</w:t>
      </w:r>
      <w:r w:rsidR="00CD3117" w:rsidRPr="00251403">
        <w:rPr>
          <w:szCs w:val="20"/>
        </w:rPr>
        <w:t xml:space="preserve"> года</w:t>
      </w:r>
      <w:r w:rsidR="00CD3117" w:rsidRPr="00251403">
        <w:rPr>
          <w:sz w:val="28"/>
          <w:szCs w:val="28"/>
        </w:rPr>
        <w:t xml:space="preserve">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3995"/>
        <w:gridCol w:w="1509"/>
        <w:gridCol w:w="302"/>
        <w:gridCol w:w="2715"/>
      </w:tblGrid>
      <w:tr w:rsidR="00CD3117" w:rsidRPr="00251403" w:rsidTr="00584C48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br/>
            </w:r>
          </w:p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</w:p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t>Председатель (заместитель председателя, секретарь)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br/>
            </w:r>
          </w:p>
          <w:p w:rsidR="00CD3117" w:rsidRPr="00251403" w:rsidRDefault="00CD3117" w:rsidP="00584C4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CD3117" w:rsidRPr="00251403" w:rsidRDefault="00CD3117" w:rsidP="00584C4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251403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br/>
            </w:r>
          </w:p>
          <w:p w:rsidR="00CD3117" w:rsidRPr="00251403" w:rsidRDefault="00CD3117" w:rsidP="00584C48"/>
          <w:p w:rsidR="00CD3117" w:rsidRPr="00251403" w:rsidRDefault="00CD3117" w:rsidP="00584C48">
            <w:r w:rsidRPr="00251403">
              <w:t>__________________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(инициалы, фамилия)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t>Члены 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br/>
            </w:r>
          </w:p>
          <w:p w:rsidR="00CD3117" w:rsidRPr="00251403" w:rsidRDefault="00CD3117" w:rsidP="00584C48">
            <w:r w:rsidRPr="00251403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br/>
            </w:r>
          </w:p>
          <w:p w:rsidR="00CD3117" w:rsidRPr="00251403" w:rsidRDefault="00CD3117" w:rsidP="00584C48">
            <w:r w:rsidRPr="00251403">
              <w:t>__________________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(инициалы, фамилия)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__________________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(инициалы, фамилия)</w:t>
            </w:r>
          </w:p>
        </w:tc>
      </w:tr>
    </w:tbl>
    <w:p w:rsidR="00CD3117" w:rsidRPr="00EA0346" w:rsidRDefault="00CD3117" w:rsidP="00CD3117">
      <w:pPr>
        <w:ind w:firstLine="1276"/>
        <w:rPr>
          <w:sz w:val="16"/>
          <w:szCs w:val="16"/>
        </w:rPr>
      </w:pPr>
      <w:r w:rsidRPr="00EA0346">
        <w:rPr>
          <w:sz w:val="16"/>
          <w:szCs w:val="16"/>
        </w:rPr>
        <w:t>Подписи лиц, присутствующих</w:t>
      </w:r>
    </w:p>
    <w:p w:rsidR="00CD3117" w:rsidRPr="00EA0346" w:rsidRDefault="00CD3117" w:rsidP="00CD3117">
      <w:pPr>
        <w:ind w:firstLine="1276"/>
        <w:rPr>
          <w:sz w:val="16"/>
          <w:szCs w:val="16"/>
        </w:rPr>
      </w:pPr>
      <w:r w:rsidRPr="00EA0346">
        <w:rPr>
          <w:sz w:val="16"/>
          <w:szCs w:val="16"/>
        </w:rPr>
        <w:t>при передаче избирательных бюллетеней</w:t>
      </w:r>
    </w:p>
    <w:p w:rsidR="00CD3117" w:rsidRPr="00251403" w:rsidRDefault="00CD3117" w:rsidP="00CD3117"/>
    <w:p w:rsidR="00CD3117" w:rsidRPr="00251403" w:rsidRDefault="00CD3117" w:rsidP="00CD3117">
      <w:pPr>
        <w:jc w:val="both"/>
        <w:rPr>
          <w:sz w:val="20"/>
          <w:szCs w:val="20"/>
        </w:rPr>
      </w:pPr>
      <w:proofErr w:type="gramStart"/>
      <w:r w:rsidRPr="00251403">
        <w:rPr>
          <w:sz w:val="20"/>
          <w:szCs w:val="20"/>
        </w:rPr>
        <w:t xml:space="preserve"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</w:t>
      </w:r>
      <w:r w:rsidRPr="00251403">
        <w:rPr>
          <w:sz w:val="20"/>
          <w:szCs w:val="20"/>
        </w:rPr>
        <w:lastRenderedPageBreak/>
        <w:t>объединения, наименование которого</w:t>
      </w:r>
      <w:proofErr w:type="gramEnd"/>
      <w:r w:rsidRPr="00251403">
        <w:rPr>
          <w:sz w:val="20"/>
          <w:szCs w:val="20"/>
        </w:rPr>
        <w:t xml:space="preserve"> указано в избирательном бюллетене, присутствующие при уничтожении лишних избирательных бюллетеней. </w:t>
      </w:r>
    </w:p>
    <w:p w:rsidR="00CD3117" w:rsidRPr="00251403" w:rsidRDefault="00CD3117" w:rsidP="00CD3117">
      <w:pPr>
        <w:jc w:val="both"/>
        <w:rPr>
          <w:sz w:val="20"/>
          <w:szCs w:val="20"/>
        </w:rPr>
      </w:pPr>
    </w:p>
    <w:p w:rsidR="00CD3117" w:rsidRPr="00251403" w:rsidRDefault="00CD3117" w:rsidP="00CD3117">
      <w:pPr>
        <w:jc w:val="both"/>
        <w:rPr>
          <w:sz w:val="20"/>
          <w:szCs w:val="20"/>
        </w:rPr>
      </w:pPr>
    </w:p>
    <w:p w:rsidR="00CD3117" w:rsidRPr="00251403" w:rsidRDefault="00CD3117" w:rsidP="00CD3117">
      <w:pPr>
        <w:jc w:val="both"/>
      </w:pPr>
    </w:p>
    <w:p w:rsidR="00CD3117" w:rsidRPr="00251403" w:rsidRDefault="00CD3117" w:rsidP="00CD3117">
      <w:pPr>
        <w:rPr>
          <w:i/>
          <w:sz w:val="28"/>
          <w:szCs w:val="28"/>
        </w:rPr>
      </w:pPr>
    </w:p>
    <w:p w:rsidR="004C7B0D" w:rsidRDefault="004C7B0D">
      <w:r>
        <w:br w:type="page"/>
      </w:r>
    </w:p>
    <w:p w:rsidR="004C7B0D" w:rsidRPr="004C7B0D" w:rsidRDefault="004C7B0D" w:rsidP="004C7B0D">
      <w:pPr>
        <w:contextualSpacing/>
        <w:jc w:val="right"/>
      </w:pPr>
      <w:r w:rsidRPr="004C7B0D">
        <w:lastRenderedPageBreak/>
        <w:t>Приложение № 4 к Порядку</w:t>
      </w:r>
    </w:p>
    <w:p w:rsidR="004C7B0D" w:rsidRPr="004C7B0D" w:rsidRDefault="004C7B0D" w:rsidP="00CD3117">
      <w:pPr>
        <w:jc w:val="center"/>
      </w:pPr>
    </w:p>
    <w:p w:rsidR="00CD3117" w:rsidRPr="004C7B0D" w:rsidRDefault="00CD3117" w:rsidP="00CD3117">
      <w:pPr>
        <w:jc w:val="center"/>
        <w:rPr>
          <w:b/>
          <w:sz w:val="28"/>
          <w:szCs w:val="28"/>
        </w:rPr>
      </w:pPr>
      <w:r w:rsidRPr="004C7B0D">
        <w:rPr>
          <w:b/>
        </w:rPr>
        <w:t>АКТ</w:t>
      </w:r>
      <w:r w:rsidRPr="004C7B0D">
        <w:rPr>
          <w:b/>
          <w:sz w:val="28"/>
          <w:szCs w:val="28"/>
        </w:rPr>
        <w:t>*</w:t>
      </w:r>
    </w:p>
    <w:p w:rsidR="00CD3117" w:rsidRPr="004C7B0D" w:rsidRDefault="00CD3117" w:rsidP="00CD3117">
      <w:pPr>
        <w:jc w:val="center"/>
        <w:rPr>
          <w:b/>
        </w:rPr>
      </w:pPr>
      <w:r w:rsidRPr="004C7B0D">
        <w:rPr>
          <w:b/>
        </w:rPr>
        <w:t xml:space="preserve">передачи избирательных бюллетеней для голосования на дополнительных выборах </w:t>
      </w:r>
      <w:r w:rsidR="003E7973" w:rsidRPr="003E7973">
        <w:rPr>
          <w:b/>
        </w:rPr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19 сентября 2021 года</w:t>
      </w:r>
      <w:r w:rsidRPr="004C7B0D">
        <w:rPr>
          <w:b/>
          <w:bCs/>
        </w:rPr>
        <w:t xml:space="preserve"> </w:t>
      </w:r>
      <w:r w:rsidRPr="004C7B0D">
        <w:rPr>
          <w:b/>
        </w:rPr>
        <w:t>от</w:t>
      </w:r>
      <w:r w:rsidRPr="004C7B0D">
        <w:rPr>
          <w:b/>
          <w:sz w:val="28"/>
          <w:szCs w:val="28"/>
        </w:rPr>
        <w:t xml:space="preserve"> </w:t>
      </w:r>
      <w:r w:rsidRPr="004C7B0D">
        <w:rPr>
          <w:b/>
        </w:rPr>
        <w:t>избирательной комиссии муниципального образования</w:t>
      </w:r>
      <w:r w:rsidRPr="004C7B0D">
        <w:rPr>
          <w:b/>
          <w:sz w:val="28"/>
          <w:szCs w:val="28"/>
        </w:rPr>
        <w:t xml:space="preserve"> </w:t>
      </w:r>
      <w:r w:rsidRPr="004C7B0D">
        <w:rPr>
          <w:b/>
          <w:bCs/>
        </w:rPr>
        <w:t>«Юкковское сельское поселение» Всеволожского муниципального района Ленинградской области</w:t>
      </w:r>
      <w:r w:rsidRPr="004C7B0D">
        <w:rPr>
          <w:b/>
        </w:rPr>
        <w:t xml:space="preserve"> участковой избирательной комиссии избирательного участка №</w:t>
      </w:r>
      <w:r w:rsidR="004C7B0D">
        <w:rPr>
          <w:b/>
        </w:rPr>
        <w:t xml:space="preserve"> </w:t>
      </w:r>
      <w:r w:rsidR="003E7973">
        <w:rPr>
          <w:b/>
        </w:rPr>
        <w:t>___</w:t>
      </w:r>
    </w:p>
    <w:p w:rsidR="00CD3117" w:rsidRPr="00251403" w:rsidRDefault="00CD3117" w:rsidP="00CD3117">
      <w:pPr>
        <w:autoSpaceDE w:val="0"/>
        <w:autoSpaceDN w:val="0"/>
        <w:jc w:val="center"/>
        <w:rPr>
          <w:rFonts w:cs="Courier New"/>
          <w:b/>
          <w:sz w:val="16"/>
          <w:szCs w:val="20"/>
        </w:rPr>
      </w:pPr>
    </w:p>
    <w:p w:rsidR="00CD3117" w:rsidRPr="00251403" w:rsidRDefault="00CD3117" w:rsidP="00CD3117">
      <w:pPr>
        <w:autoSpaceDE w:val="0"/>
        <w:autoSpaceDN w:val="0"/>
        <w:ind w:firstLine="142"/>
        <w:rPr>
          <w:rFonts w:cs="Courier New"/>
          <w:b/>
          <w:szCs w:val="20"/>
        </w:rPr>
      </w:pPr>
      <w:r w:rsidRPr="00251403">
        <w:rPr>
          <w:rFonts w:cs="Courier New"/>
          <w:b/>
          <w:szCs w:val="20"/>
        </w:rPr>
        <w:t xml:space="preserve">_____________________ </w:t>
      </w:r>
      <w:r>
        <w:rPr>
          <w:rFonts w:cs="Courier New"/>
          <w:szCs w:val="20"/>
        </w:rPr>
        <w:t>«</w:t>
      </w:r>
      <w:r w:rsidRPr="00251403">
        <w:rPr>
          <w:rFonts w:cs="Courier New"/>
          <w:szCs w:val="20"/>
        </w:rPr>
        <w:t>___</w:t>
      </w:r>
      <w:r>
        <w:rPr>
          <w:rFonts w:cs="Courier New"/>
          <w:szCs w:val="20"/>
        </w:rPr>
        <w:t xml:space="preserve">» </w:t>
      </w:r>
      <w:r w:rsidRPr="00251403">
        <w:rPr>
          <w:rFonts w:cs="Courier New"/>
          <w:szCs w:val="20"/>
        </w:rPr>
        <w:t xml:space="preserve"> _________20</w:t>
      </w:r>
      <w:r w:rsidR="004C7B0D">
        <w:rPr>
          <w:rFonts w:cs="Courier New"/>
          <w:szCs w:val="20"/>
        </w:rPr>
        <w:t>2</w:t>
      </w:r>
      <w:r w:rsidR="003E7973">
        <w:rPr>
          <w:rFonts w:cs="Courier New"/>
          <w:szCs w:val="20"/>
        </w:rPr>
        <w:t>1</w:t>
      </w:r>
      <w:r w:rsidRPr="00251403">
        <w:rPr>
          <w:rFonts w:cs="Courier New"/>
          <w:szCs w:val="20"/>
        </w:rPr>
        <w:t xml:space="preserve"> года  </w:t>
      </w:r>
      <w:r>
        <w:rPr>
          <w:rFonts w:cs="Courier New"/>
          <w:szCs w:val="20"/>
        </w:rPr>
        <w:t>«</w:t>
      </w:r>
      <w:r w:rsidRPr="00251403">
        <w:rPr>
          <w:rFonts w:cs="Courier New"/>
          <w:szCs w:val="20"/>
        </w:rPr>
        <w:t>_</w:t>
      </w:r>
      <w:r w:rsidR="003E7973">
        <w:rPr>
          <w:rFonts w:cs="Courier New"/>
          <w:szCs w:val="20"/>
        </w:rPr>
        <w:t>_</w:t>
      </w:r>
      <w:r w:rsidRPr="00251403">
        <w:rPr>
          <w:rFonts w:cs="Courier New"/>
          <w:szCs w:val="20"/>
        </w:rPr>
        <w:t>_</w:t>
      </w:r>
      <w:r>
        <w:rPr>
          <w:rFonts w:cs="Courier New"/>
          <w:szCs w:val="20"/>
        </w:rPr>
        <w:t>»</w:t>
      </w:r>
      <w:r w:rsidRPr="00251403">
        <w:rPr>
          <w:rFonts w:cs="Courier New"/>
          <w:szCs w:val="20"/>
        </w:rPr>
        <w:t xml:space="preserve"> часов </w:t>
      </w:r>
      <w:r>
        <w:rPr>
          <w:rFonts w:cs="Courier New"/>
          <w:szCs w:val="20"/>
        </w:rPr>
        <w:t>«</w:t>
      </w:r>
      <w:r w:rsidRPr="00251403">
        <w:rPr>
          <w:rFonts w:cs="Courier New"/>
          <w:szCs w:val="20"/>
        </w:rPr>
        <w:t>_</w:t>
      </w:r>
      <w:r w:rsidR="003E7973">
        <w:rPr>
          <w:rFonts w:cs="Courier New"/>
          <w:szCs w:val="20"/>
        </w:rPr>
        <w:t>_</w:t>
      </w:r>
      <w:r w:rsidRPr="00251403">
        <w:rPr>
          <w:rFonts w:cs="Courier New"/>
          <w:szCs w:val="20"/>
        </w:rPr>
        <w:t>_</w:t>
      </w:r>
      <w:r>
        <w:rPr>
          <w:rFonts w:cs="Courier New"/>
          <w:szCs w:val="20"/>
        </w:rPr>
        <w:t>»</w:t>
      </w:r>
      <w:r w:rsidRPr="00251403">
        <w:rPr>
          <w:rFonts w:cs="Courier New"/>
          <w:szCs w:val="20"/>
        </w:rPr>
        <w:t xml:space="preserve"> минут</w:t>
      </w:r>
    </w:p>
    <w:p w:rsidR="00CD3117" w:rsidRPr="00251403" w:rsidRDefault="00CD3117" w:rsidP="00CD3117">
      <w:pPr>
        <w:autoSpaceDE w:val="0"/>
        <w:autoSpaceDN w:val="0"/>
        <w:ind w:firstLine="142"/>
        <w:rPr>
          <w:rFonts w:cs="Courier New"/>
          <w:szCs w:val="20"/>
          <w:vertAlign w:val="superscript"/>
        </w:rPr>
      </w:pPr>
      <w:r w:rsidRPr="00251403">
        <w:rPr>
          <w:rFonts w:cs="Courier New"/>
          <w:szCs w:val="20"/>
          <w:vertAlign w:val="superscript"/>
        </w:rPr>
        <w:t xml:space="preserve">    (город, иной населенный пункт)                                </w:t>
      </w:r>
    </w:p>
    <w:tbl>
      <w:tblPr>
        <w:tblW w:w="9760" w:type="dxa"/>
        <w:tblInd w:w="108" w:type="dxa"/>
        <w:tblLayout w:type="fixed"/>
        <w:tblLook w:val="0000"/>
      </w:tblPr>
      <w:tblGrid>
        <w:gridCol w:w="9760"/>
      </w:tblGrid>
      <w:tr w:rsidR="00CD3117" w:rsidRPr="00251403" w:rsidTr="00584C48">
        <w:trPr>
          <w:trHeight w:val="816"/>
        </w:trPr>
        <w:tc>
          <w:tcPr>
            <w:tcW w:w="9760" w:type="dxa"/>
            <w:tcBorders>
              <w:top w:val="nil"/>
              <w:left w:val="nil"/>
              <w:right w:val="nil"/>
            </w:tcBorders>
          </w:tcPr>
          <w:p w:rsidR="00CD3117" w:rsidRDefault="00CD3117" w:rsidP="00584C48">
            <w:pPr>
              <w:contextualSpacing/>
              <w:jc w:val="both"/>
            </w:pPr>
          </w:p>
          <w:p w:rsidR="00CB57F9" w:rsidRDefault="00CD3117" w:rsidP="00CB57F9">
            <w:pPr>
              <w:contextualSpacing/>
              <w:jc w:val="both"/>
            </w:pPr>
            <w:r w:rsidRPr="00251403">
              <w:t xml:space="preserve">Избирательная комиссия муниципального образования </w:t>
            </w:r>
            <w:r w:rsidRPr="00135098">
              <w:rPr>
                <w:bCs/>
              </w:rPr>
              <w:t>«Юкковское сельское поселение» Всеволожского муниципального района Ленинградской области</w:t>
            </w:r>
            <w:r>
              <w:t xml:space="preserve"> </w:t>
            </w:r>
            <w:r w:rsidRPr="00251403">
              <w:t xml:space="preserve">передала участковой избирательной комиссии избирательного участка № </w:t>
            </w:r>
            <w:r w:rsidR="003E7973">
              <w:t>___</w:t>
            </w:r>
            <w:r w:rsidRPr="00251403">
              <w:t xml:space="preserve"> </w:t>
            </w:r>
            <w:r w:rsidR="00CB57F9" w:rsidRPr="00EA0346">
              <w:t>избирательны</w:t>
            </w:r>
            <w:r w:rsidR="00CB57F9" w:rsidRPr="00CB57F9">
              <w:t>е</w:t>
            </w:r>
            <w:r w:rsidR="00CB57F9" w:rsidRPr="00EA0346">
              <w:t xml:space="preserve"> бюллетен</w:t>
            </w:r>
            <w:r w:rsidR="00CB57F9">
              <w:t>и</w:t>
            </w:r>
            <w:r w:rsidR="00CB57F9" w:rsidRPr="00EA0346">
              <w:t xml:space="preserve"> для голосования на </w:t>
            </w:r>
            <w:r w:rsidR="00CB57F9">
              <w:t xml:space="preserve">дополнительных выборах </w:t>
            </w:r>
            <w:r w:rsidR="00CB57F9" w:rsidRPr="003E7973">
      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19 сентября 2021 года</w:t>
            </w:r>
            <w:r w:rsidR="00CB57F9">
              <w:t xml:space="preserve"> в количестве:</w:t>
            </w:r>
          </w:p>
          <w:p w:rsidR="00CB57F9" w:rsidRDefault="00CB57F9" w:rsidP="00CB57F9">
            <w:pPr>
              <w:contextualSpacing/>
              <w:jc w:val="both"/>
            </w:pPr>
          </w:p>
          <w:p w:rsidR="00CB57F9" w:rsidRDefault="00CB57F9" w:rsidP="00CB57F9">
            <w:pPr>
              <w:ind w:right="-1"/>
              <w:contextualSpacing/>
              <w:jc w:val="both"/>
              <w:rPr>
                <w:szCs w:val="20"/>
              </w:rPr>
            </w:pPr>
            <w:r>
              <w:t>1)</w:t>
            </w:r>
            <w:r w:rsidRPr="005C2E6F">
              <w:t xml:space="preserve"> по Юкковск</w:t>
            </w:r>
            <w:r>
              <w:t>ому</w:t>
            </w:r>
            <w:r w:rsidRPr="005C2E6F">
              <w:t xml:space="preserve"> одномандатн</w:t>
            </w:r>
            <w:r>
              <w:t>ому</w:t>
            </w:r>
            <w:r w:rsidRPr="005C2E6F">
              <w:t xml:space="preserve"> избирательн</w:t>
            </w:r>
            <w:r>
              <w:t>ому</w:t>
            </w:r>
            <w:r w:rsidRPr="005C2E6F">
              <w:t xml:space="preserve"> округ</w:t>
            </w:r>
            <w:r>
              <w:t>у</w:t>
            </w:r>
            <w:r w:rsidRPr="005C2E6F">
              <w:t xml:space="preserve"> № </w:t>
            </w:r>
            <w:r w:rsidRPr="00CB57F9">
              <w:t>___</w:t>
            </w:r>
            <w:r w:rsidRPr="005C2E6F">
              <w:t xml:space="preserve">, </w:t>
            </w:r>
            <w:r w:rsidRPr="002D0A6C">
              <w:t>в количестве</w:t>
            </w:r>
            <w:r w:rsidRPr="00251403">
              <w:rPr>
                <w:sz w:val="28"/>
                <w:szCs w:val="20"/>
              </w:rPr>
              <w:t xml:space="preserve"> ________</w:t>
            </w:r>
            <w:r>
              <w:rPr>
                <w:sz w:val="28"/>
                <w:szCs w:val="20"/>
              </w:rPr>
              <w:t>_______</w:t>
            </w:r>
            <w:r w:rsidRPr="00251403">
              <w:rPr>
                <w:sz w:val="28"/>
                <w:szCs w:val="20"/>
              </w:rPr>
              <w:t>____</w:t>
            </w:r>
            <w:r>
              <w:rPr>
                <w:sz w:val="28"/>
                <w:szCs w:val="20"/>
              </w:rPr>
              <w:t>___________________________________________</w:t>
            </w:r>
            <w:r w:rsidRPr="00251403">
              <w:rPr>
                <w:sz w:val="28"/>
                <w:szCs w:val="20"/>
              </w:rPr>
              <w:t xml:space="preserve"> </w:t>
            </w:r>
            <w:r w:rsidRPr="00251403">
              <w:rPr>
                <w:szCs w:val="20"/>
              </w:rPr>
              <w:t>штук</w:t>
            </w:r>
            <w:r>
              <w:rPr>
                <w:szCs w:val="20"/>
              </w:rPr>
              <w:t>.</w:t>
            </w:r>
          </w:p>
          <w:p w:rsidR="00CB57F9" w:rsidRPr="00251403" w:rsidRDefault="00CB57F9" w:rsidP="00CB57F9">
            <w:pPr>
              <w:ind w:right="-1"/>
              <w:contextualSpacing/>
              <w:jc w:val="center"/>
              <w:rPr>
                <w:i/>
                <w:sz w:val="16"/>
                <w:szCs w:val="16"/>
              </w:rPr>
            </w:pPr>
            <w:r w:rsidRPr="00251403">
              <w:rPr>
                <w:i/>
                <w:sz w:val="16"/>
                <w:szCs w:val="16"/>
              </w:rPr>
              <w:t>(цифрами и прописью)</w:t>
            </w:r>
          </w:p>
          <w:p w:rsidR="00CB57F9" w:rsidRDefault="00CB57F9" w:rsidP="00CB57F9">
            <w:pPr>
              <w:ind w:right="-1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2) </w:t>
            </w:r>
            <w:r w:rsidRPr="005C2E6F">
              <w:t>по Юкковск</w:t>
            </w:r>
            <w:r>
              <w:t>ому</w:t>
            </w:r>
            <w:r w:rsidRPr="005C2E6F">
              <w:t xml:space="preserve"> одномандатн</w:t>
            </w:r>
            <w:r>
              <w:t>ому</w:t>
            </w:r>
            <w:r w:rsidRPr="005C2E6F">
              <w:t xml:space="preserve"> избирательн</w:t>
            </w:r>
            <w:r>
              <w:t>ому</w:t>
            </w:r>
            <w:r w:rsidRPr="005C2E6F">
              <w:t xml:space="preserve"> округ</w:t>
            </w:r>
            <w:r>
              <w:t>у</w:t>
            </w:r>
            <w:r w:rsidRPr="005C2E6F">
              <w:t xml:space="preserve"> № </w:t>
            </w:r>
            <w:r w:rsidRPr="00CB57F9">
              <w:t>___</w:t>
            </w:r>
            <w:r w:rsidRPr="005C2E6F">
              <w:t xml:space="preserve">, </w:t>
            </w:r>
            <w:r w:rsidRPr="002D0A6C">
              <w:t>в количестве</w:t>
            </w:r>
            <w:r w:rsidRPr="00251403">
              <w:rPr>
                <w:sz w:val="28"/>
                <w:szCs w:val="20"/>
              </w:rPr>
              <w:t xml:space="preserve"> ________</w:t>
            </w:r>
            <w:r>
              <w:rPr>
                <w:sz w:val="28"/>
                <w:szCs w:val="20"/>
              </w:rPr>
              <w:t>_______</w:t>
            </w:r>
            <w:r w:rsidRPr="00251403">
              <w:rPr>
                <w:sz w:val="28"/>
                <w:szCs w:val="20"/>
              </w:rPr>
              <w:t>____</w:t>
            </w:r>
            <w:r>
              <w:rPr>
                <w:sz w:val="28"/>
                <w:szCs w:val="20"/>
              </w:rPr>
              <w:t>___________________________________________</w:t>
            </w:r>
            <w:r w:rsidRPr="00251403">
              <w:rPr>
                <w:sz w:val="28"/>
                <w:szCs w:val="20"/>
              </w:rPr>
              <w:t xml:space="preserve"> </w:t>
            </w:r>
            <w:r w:rsidRPr="00251403">
              <w:rPr>
                <w:szCs w:val="20"/>
              </w:rPr>
              <w:t>штук</w:t>
            </w:r>
            <w:r>
              <w:rPr>
                <w:szCs w:val="20"/>
              </w:rPr>
              <w:t>.</w:t>
            </w:r>
          </w:p>
          <w:p w:rsidR="00CB57F9" w:rsidRPr="00251403" w:rsidRDefault="00CB57F9" w:rsidP="00CB57F9">
            <w:pPr>
              <w:ind w:right="-1"/>
              <w:contextualSpacing/>
              <w:jc w:val="center"/>
              <w:rPr>
                <w:i/>
                <w:sz w:val="16"/>
                <w:szCs w:val="16"/>
              </w:rPr>
            </w:pPr>
            <w:r w:rsidRPr="00251403">
              <w:rPr>
                <w:i/>
                <w:sz w:val="16"/>
                <w:szCs w:val="16"/>
              </w:rPr>
              <w:t>(цифрами и прописью)</w:t>
            </w:r>
          </w:p>
          <w:p w:rsidR="00CB57F9" w:rsidRDefault="00CB57F9" w:rsidP="00CB57F9">
            <w:pPr>
              <w:ind w:right="-1"/>
              <w:contextualSpacing/>
              <w:jc w:val="both"/>
              <w:rPr>
                <w:szCs w:val="20"/>
              </w:rPr>
            </w:pPr>
            <w:r>
              <w:t>3)</w:t>
            </w:r>
            <w:r w:rsidRPr="005C2E6F">
              <w:t xml:space="preserve"> по Юкковск</w:t>
            </w:r>
            <w:r>
              <w:t>ому</w:t>
            </w:r>
            <w:r w:rsidRPr="005C2E6F">
              <w:t xml:space="preserve"> одномандатн</w:t>
            </w:r>
            <w:r>
              <w:t>ому</w:t>
            </w:r>
            <w:r w:rsidRPr="005C2E6F">
              <w:t xml:space="preserve"> избирательн</w:t>
            </w:r>
            <w:r>
              <w:t>ому</w:t>
            </w:r>
            <w:r w:rsidRPr="005C2E6F">
              <w:t xml:space="preserve"> округ</w:t>
            </w:r>
            <w:r>
              <w:t>у</w:t>
            </w:r>
            <w:r w:rsidRPr="005C2E6F">
              <w:t xml:space="preserve"> № </w:t>
            </w:r>
            <w:r w:rsidRPr="00CB57F9">
              <w:t>___</w:t>
            </w:r>
            <w:r w:rsidRPr="005C2E6F">
              <w:t xml:space="preserve">, </w:t>
            </w:r>
            <w:r w:rsidRPr="002D0A6C">
              <w:t>в количестве</w:t>
            </w:r>
            <w:r w:rsidRPr="00251403">
              <w:rPr>
                <w:sz w:val="28"/>
                <w:szCs w:val="20"/>
              </w:rPr>
              <w:t xml:space="preserve"> ________</w:t>
            </w:r>
            <w:r>
              <w:rPr>
                <w:sz w:val="28"/>
                <w:szCs w:val="20"/>
              </w:rPr>
              <w:t>_______</w:t>
            </w:r>
            <w:r w:rsidRPr="00251403">
              <w:rPr>
                <w:sz w:val="28"/>
                <w:szCs w:val="20"/>
              </w:rPr>
              <w:t>____</w:t>
            </w:r>
            <w:r>
              <w:rPr>
                <w:sz w:val="28"/>
                <w:szCs w:val="20"/>
              </w:rPr>
              <w:t>___________________________________________</w:t>
            </w:r>
            <w:r w:rsidRPr="00251403">
              <w:rPr>
                <w:sz w:val="28"/>
                <w:szCs w:val="20"/>
              </w:rPr>
              <w:t xml:space="preserve"> </w:t>
            </w:r>
            <w:r w:rsidRPr="00251403">
              <w:rPr>
                <w:szCs w:val="20"/>
              </w:rPr>
              <w:t>штук</w:t>
            </w:r>
            <w:r>
              <w:rPr>
                <w:szCs w:val="20"/>
              </w:rPr>
              <w:t>.</w:t>
            </w:r>
          </w:p>
          <w:p w:rsidR="00CB57F9" w:rsidRPr="00251403" w:rsidRDefault="00CB57F9" w:rsidP="00CB57F9">
            <w:pPr>
              <w:ind w:right="-1"/>
              <w:contextualSpacing/>
              <w:jc w:val="center"/>
              <w:rPr>
                <w:i/>
                <w:sz w:val="16"/>
                <w:szCs w:val="16"/>
              </w:rPr>
            </w:pPr>
            <w:r w:rsidRPr="00251403">
              <w:rPr>
                <w:i/>
                <w:sz w:val="16"/>
                <w:szCs w:val="16"/>
              </w:rPr>
              <w:t>(цифрами и прописью)</w:t>
            </w:r>
          </w:p>
          <w:p w:rsidR="00CB57F9" w:rsidRPr="00251403" w:rsidRDefault="00CB57F9" w:rsidP="003E7973">
            <w:pPr>
              <w:contextualSpacing/>
              <w:jc w:val="both"/>
              <w:rPr>
                <w:sz w:val="26"/>
                <w:szCs w:val="20"/>
              </w:rPr>
            </w:pPr>
          </w:p>
        </w:tc>
      </w:tr>
    </w:tbl>
    <w:p w:rsidR="00CD3117" w:rsidRPr="00251403" w:rsidRDefault="00CD3117" w:rsidP="00CD3117">
      <w:pPr>
        <w:contextualSpacing/>
        <w:rPr>
          <w:sz w:val="2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3224"/>
        <w:gridCol w:w="755"/>
        <w:gridCol w:w="1006"/>
        <w:gridCol w:w="352"/>
        <w:gridCol w:w="151"/>
        <w:gridCol w:w="302"/>
        <w:gridCol w:w="2715"/>
      </w:tblGrid>
      <w:tr w:rsidR="00CD3117" w:rsidRPr="00251403" w:rsidTr="00584C48">
        <w:trPr>
          <w:cantSplit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t>Председатель (заместитель председателя, секретарь) избирательной комиссии муниципального образования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</w:t>
            </w:r>
          </w:p>
          <w:p w:rsidR="00CD3117" w:rsidRPr="00251403" w:rsidRDefault="00CD3117" w:rsidP="00584C48">
            <w:r w:rsidRPr="00251403"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__________________</w:t>
            </w:r>
          </w:p>
          <w:p w:rsidR="00CD3117" w:rsidRPr="00251403" w:rsidRDefault="00CD3117" w:rsidP="00584C48">
            <w:r w:rsidRPr="00251403">
              <w:rPr>
                <w:vertAlign w:val="superscript"/>
              </w:rPr>
              <w:t xml:space="preserve">          (инициалы, фамилия)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t>Члены  избирательной комиссии муниципального образования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</w:t>
            </w:r>
          </w:p>
          <w:p w:rsidR="00CD3117" w:rsidRPr="00251403" w:rsidRDefault="00CD3117" w:rsidP="00584C48">
            <w:r w:rsidRPr="00251403"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__________________</w:t>
            </w:r>
          </w:p>
          <w:p w:rsidR="00CD3117" w:rsidRPr="00251403" w:rsidRDefault="00CD3117" w:rsidP="00584C48">
            <w:r w:rsidRPr="00251403">
              <w:rPr>
                <w:vertAlign w:val="superscript"/>
              </w:rPr>
              <w:t xml:space="preserve">        (инициалы, фамилия)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__________________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  (подпись)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   (инициалы, фамилия)</w:t>
            </w:r>
          </w:p>
        </w:tc>
      </w:tr>
      <w:tr w:rsidR="00CD3117" w:rsidRPr="00251403" w:rsidTr="00584C4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  <w:p w:rsidR="00CD3117" w:rsidRPr="00251403" w:rsidRDefault="00CD3117" w:rsidP="00584C48">
            <w:r w:rsidRPr="00251403">
              <w:t>МП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t xml:space="preserve">Председатель (заместитель председателя, секретарь) участковой избирательной комиссии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__________________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(инициалы, фамилия)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  <w:r w:rsidRPr="00251403">
              <w:rPr>
                <w:sz w:val="16"/>
                <w:szCs w:val="16"/>
              </w:rPr>
              <w:t>Члены участковой избирательной комиссии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__________________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  (инициалы, фамилия)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r w:rsidRPr="00251403">
              <w:t>__________________</w:t>
            </w:r>
          </w:p>
        </w:tc>
      </w:tr>
      <w:tr w:rsidR="00CD3117" w:rsidRPr="00251403" w:rsidTr="00584C4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CD3117" w:rsidRPr="00251403" w:rsidRDefault="00CD3117" w:rsidP="00584C48">
            <w:pPr>
              <w:rPr>
                <w:vertAlign w:val="superscript"/>
              </w:rPr>
            </w:pPr>
            <w:r w:rsidRPr="00251403"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CD3117" w:rsidRPr="00251403" w:rsidRDefault="00CD3117" w:rsidP="00CD3117">
      <w:pPr>
        <w:ind w:firstLine="1276"/>
        <w:rPr>
          <w:sz w:val="20"/>
        </w:rPr>
      </w:pPr>
      <w:r w:rsidRPr="00251403">
        <w:rPr>
          <w:sz w:val="20"/>
        </w:rPr>
        <w:t xml:space="preserve">Подписи лиц, присутствующих </w:t>
      </w:r>
      <w:proofErr w:type="gramStart"/>
      <w:r w:rsidRPr="00251403">
        <w:rPr>
          <w:sz w:val="20"/>
        </w:rPr>
        <w:t>при</w:t>
      </w:r>
      <w:proofErr w:type="gramEnd"/>
    </w:p>
    <w:p w:rsidR="00CD3117" w:rsidRPr="00251403" w:rsidRDefault="00CD3117" w:rsidP="00CD3117">
      <w:pPr>
        <w:rPr>
          <w:sz w:val="20"/>
        </w:rPr>
      </w:pPr>
      <w:r w:rsidRPr="00251403">
        <w:rPr>
          <w:sz w:val="20"/>
        </w:rPr>
        <w:t xml:space="preserve">                         передаче избирательных бюллетеней</w:t>
      </w:r>
    </w:p>
    <w:p w:rsidR="00CD3117" w:rsidRPr="00251403" w:rsidRDefault="00CD3117" w:rsidP="00CD3117"/>
    <w:p w:rsidR="00CD3117" w:rsidRDefault="00CD3117" w:rsidP="00CD3117">
      <w:pPr>
        <w:jc w:val="both"/>
      </w:pPr>
      <w:proofErr w:type="gramStart"/>
      <w:r w:rsidRPr="00251403">
        <w:rPr>
          <w:sz w:val="20"/>
          <w:szCs w:val="20"/>
        </w:rPr>
        <w:t xml:space="preserve"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</w:t>
      </w:r>
      <w:r w:rsidRPr="00251403">
        <w:rPr>
          <w:sz w:val="20"/>
          <w:szCs w:val="20"/>
        </w:rPr>
        <w:lastRenderedPageBreak/>
        <w:t>объединения, наименование которого</w:t>
      </w:r>
      <w:proofErr w:type="gramEnd"/>
      <w:r w:rsidRPr="00251403">
        <w:rPr>
          <w:sz w:val="20"/>
          <w:szCs w:val="20"/>
        </w:rPr>
        <w:t xml:space="preserve"> указано в избирательном бюллетене, присутствующие при уничтожении лишних избирательных бюллетеней. </w:t>
      </w:r>
    </w:p>
    <w:p w:rsidR="00E12B03" w:rsidRPr="00E12B03" w:rsidRDefault="00E12B03" w:rsidP="00E12B03">
      <w:pPr>
        <w:ind w:left="6379"/>
        <w:jc w:val="both"/>
      </w:pPr>
    </w:p>
    <w:sectPr w:rsidR="00E12B03" w:rsidRPr="00E12B03" w:rsidSect="00CD31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1C" w:rsidRDefault="00BF211C">
      <w:r>
        <w:separator/>
      </w:r>
    </w:p>
  </w:endnote>
  <w:endnote w:type="continuationSeparator" w:id="0">
    <w:p w:rsidR="00BF211C" w:rsidRDefault="00BF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1C" w:rsidRDefault="00BF211C">
      <w:r>
        <w:separator/>
      </w:r>
    </w:p>
  </w:footnote>
  <w:footnote w:type="continuationSeparator" w:id="0">
    <w:p w:rsidR="00BF211C" w:rsidRDefault="00BF2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03" w:rsidRDefault="008715F9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2B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2B03" w:rsidRDefault="00E12B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42915C1"/>
    <w:multiLevelType w:val="multilevel"/>
    <w:tmpl w:val="1E0C05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46904"/>
    <w:multiLevelType w:val="hybridMultilevel"/>
    <w:tmpl w:val="C484B1F8"/>
    <w:lvl w:ilvl="0" w:tplc="AADC37A2">
      <w:start w:val="1"/>
      <w:numFmt w:val="decimal"/>
      <w:suff w:val="space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574A22"/>
    <w:multiLevelType w:val="hybridMultilevel"/>
    <w:tmpl w:val="A440DBF8"/>
    <w:lvl w:ilvl="0" w:tplc="5156EA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10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11FEF"/>
    <w:rsid w:val="00035790"/>
    <w:rsid w:val="0005047D"/>
    <w:rsid w:val="00060727"/>
    <w:rsid w:val="000731D9"/>
    <w:rsid w:val="00085AF4"/>
    <w:rsid w:val="000B752B"/>
    <w:rsid w:val="000F0F28"/>
    <w:rsid w:val="000F5D41"/>
    <w:rsid w:val="00145A24"/>
    <w:rsid w:val="00145E18"/>
    <w:rsid w:val="00167D80"/>
    <w:rsid w:val="001D3353"/>
    <w:rsid w:val="001F49C2"/>
    <w:rsid w:val="001F53A5"/>
    <w:rsid w:val="0021733A"/>
    <w:rsid w:val="002224FC"/>
    <w:rsid w:val="002268A9"/>
    <w:rsid w:val="00234F60"/>
    <w:rsid w:val="00243DB0"/>
    <w:rsid w:val="00252008"/>
    <w:rsid w:val="00275944"/>
    <w:rsid w:val="002A5DB2"/>
    <w:rsid w:val="002B2FBB"/>
    <w:rsid w:val="002D4B37"/>
    <w:rsid w:val="0031143E"/>
    <w:rsid w:val="00351305"/>
    <w:rsid w:val="00376338"/>
    <w:rsid w:val="003857C3"/>
    <w:rsid w:val="003C0FC9"/>
    <w:rsid w:val="003E7973"/>
    <w:rsid w:val="003F3D9D"/>
    <w:rsid w:val="004A6DE2"/>
    <w:rsid w:val="004C7B0D"/>
    <w:rsid w:val="004D73D0"/>
    <w:rsid w:val="004E2E9E"/>
    <w:rsid w:val="004F2AA9"/>
    <w:rsid w:val="004F2EC2"/>
    <w:rsid w:val="00514205"/>
    <w:rsid w:val="00524C1C"/>
    <w:rsid w:val="00527D35"/>
    <w:rsid w:val="00541DEE"/>
    <w:rsid w:val="00564FA7"/>
    <w:rsid w:val="00570F55"/>
    <w:rsid w:val="00580940"/>
    <w:rsid w:val="005825F8"/>
    <w:rsid w:val="00584C48"/>
    <w:rsid w:val="005C2E6F"/>
    <w:rsid w:val="005D48B8"/>
    <w:rsid w:val="005D738E"/>
    <w:rsid w:val="006055D5"/>
    <w:rsid w:val="00605920"/>
    <w:rsid w:val="006334A5"/>
    <w:rsid w:val="00643CC3"/>
    <w:rsid w:val="0065169C"/>
    <w:rsid w:val="0069368C"/>
    <w:rsid w:val="006A030C"/>
    <w:rsid w:val="006C0AB8"/>
    <w:rsid w:val="006C2F36"/>
    <w:rsid w:val="006E50FA"/>
    <w:rsid w:val="006E594C"/>
    <w:rsid w:val="00714F0C"/>
    <w:rsid w:val="0071590F"/>
    <w:rsid w:val="0074139A"/>
    <w:rsid w:val="007420E5"/>
    <w:rsid w:val="00746411"/>
    <w:rsid w:val="0074649E"/>
    <w:rsid w:val="0077660D"/>
    <w:rsid w:val="007C2F0E"/>
    <w:rsid w:val="007F5EA4"/>
    <w:rsid w:val="007F6BCB"/>
    <w:rsid w:val="008031E1"/>
    <w:rsid w:val="00805D32"/>
    <w:rsid w:val="00820A5F"/>
    <w:rsid w:val="00825849"/>
    <w:rsid w:val="00844736"/>
    <w:rsid w:val="008715F9"/>
    <w:rsid w:val="00872EC3"/>
    <w:rsid w:val="0087634E"/>
    <w:rsid w:val="00893E37"/>
    <w:rsid w:val="008A77A5"/>
    <w:rsid w:val="008B3716"/>
    <w:rsid w:val="008B3D34"/>
    <w:rsid w:val="008C11DE"/>
    <w:rsid w:val="008D1B09"/>
    <w:rsid w:val="008E0381"/>
    <w:rsid w:val="00906672"/>
    <w:rsid w:val="00907396"/>
    <w:rsid w:val="00907ADB"/>
    <w:rsid w:val="009207B5"/>
    <w:rsid w:val="009251C2"/>
    <w:rsid w:val="00931726"/>
    <w:rsid w:val="009A48FE"/>
    <w:rsid w:val="009C7EF7"/>
    <w:rsid w:val="009D11ED"/>
    <w:rsid w:val="009D2E19"/>
    <w:rsid w:val="009D7E55"/>
    <w:rsid w:val="009F281F"/>
    <w:rsid w:val="009F62A5"/>
    <w:rsid w:val="00A13248"/>
    <w:rsid w:val="00A14AD2"/>
    <w:rsid w:val="00A21447"/>
    <w:rsid w:val="00A25E63"/>
    <w:rsid w:val="00A62A55"/>
    <w:rsid w:val="00A65B1F"/>
    <w:rsid w:val="00AC7931"/>
    <w:rsid w:val="00AE278F"/>
    <w:rsid w:val="00B2650D"/>
    <w:rsid w:val="00B2753B"/>
    <w:rsid w:val="00B34EAC"/>
    <w:rsid w:val="00B63C13"/>
    <w:rsid w:val="00B91CF2"/>
    <w:rsid w:val="00BC5897"/>
    <w:rsid w:val="00BD0FA7"/>
    <w:rsid w:val="00BF211C"/>
    <w:rsid w:val="00C17759"/>
    <w:rsid w:val="00C252EB"/>
    <w:rsid w:val="00C255BE"/>
    <w:rsid w:val="00C32D8E"/>
    <w:rsid w:val="00C51CCB"/>
    <w:rsid w:val="00C675A5"/>
    <w:rsid w:val="00CA06A8"/>
    <w:rsid w:val="00CB57F9"/>
    <w:rsid w:val="00CD10A1"/>
    <w:rsid w:val="00CD3117"/>
    <w:rsid w:val="00D07DF4"/>
    <w:rsid w:val="00D20610"/>
    <w:rsid w:val="00D3553C"/>
    <w:rsid w:val="00D53600"/>
    <w:rsid w:val="00D65E20"/>
    <w:rsid w:val="00D85843"/>
    <w:rsid w:val="00D859B6"/>
    <w:rsid w:val="00DA059C"/>
    <w:rsid w:val="00DB36FB"/>
    <w:rsid w:val="00DF4FEA"/>
    <w:rsid w:val="00E00804"/>
    <w:rsid w:val="00E12B03"/>
    <w:rsid w:val="00E218C9"/>
    <w:rsid w:val="00E73A4A"/>
    <w:rsid w:val="00E914C3"/>
    <w:rsid w:val="00E966B6"/>
    <w:rsid w:val="00EA02C2"/>
    <w:rsid w:val="00EA49EC"/>
    <w:rsid w:val="00EA4F81"/>
    <w:rsid w:val="00EC3BE9"/>
    <w:rsid w:val="00EE1C5D"/>
    <w:rsid w:val="00EE4DCB"/>
    <w:rsid w:val="00F03078"/>
    <w:rsid w:val="00F048F8"/>
    <w:rsid w:val="00F36344"/>
    <w:rsid w:val="00F36FF2"/>
    <w:rsid w:val="00F55AF1"/>
    <w:rsid w:val="00F67A0A"/>
    <w:rsid w:val="00F9535F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link w:val="a7"/>
    <w:rsid w:val="00351305"/>
    <w:pPr>
      <w:spacing w:after="120"/>
    </w:pPr>
  </w:style>
  <w:style w:type="paragraph" w:styleId="a8">
    <w:name w:val="Balloon Text"/>
    <w:basedOn w:val="a"/>
    <w:link w:val="a9"/>
    <w:rsid w:val="009D1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a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c">
    <w:name w:val="endnote text"/>
    <w:basedOn w:val="a"/>
    <w:link w:val="ad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d">
    <w:name w:val="Текст концевой сноски Знак"/>
    <w:basedOn w:val="a0"/>
    <w:link w:val="ac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  <w:style w:type="character" w:styleId="ae">
    <w:name w:val="Hyperlink"/>
    <w:basedOn w:val="a0"/>
    <w:rsid w:val="006334A5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F36344"/>
    <w:rPr>
      <w:sz w:val="24"/>
      <w:szCs w:val="24"/>
    </w:rPr>
  </w:style>
  <w:style w:type="paragraph" w:styleId="af">
    <w:name w:val="footer"/>
    <w:basedOn w:val="a"/>
    <w:link w:val="af0"/>
    <w:rsid w:val="00E008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008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73C0-A64A-48DF-A8C1-CEB273C0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Александр А. Ямщиков</cp:lastModifiedBy>
  <cp:revision>2</cp:revision>
  <cp:lastPrinted>2019-08-22T09:01:00Z</cp:lastPrinted>
  <dcterms:created xsi:type="dcterms:W3CDTF">2021-08-27T12:06:00Z</dcterms:created>
  <dcterms:modified xsi:type="dcterms:W3CDTF">2021-09-03T17:08:00Z</dcterms:modified>
</cp:coreProperties>
</file>